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36" w:firstLine="720"/>
        <w:jc w:val="both"/>
        <w:spacing w:lineRule="auto" w:line="240" w:after="280" w:before="100"/>
        <w:rPr>
          <w:rFonts w:ascii="Times New Roman" w:hAnsi="Times New Roman" w:cs="Times New Roman" w:eastAsia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222222"/>
          <w:sz w:val="24"/>
          <w:szCs w:val="24"/>
        </w:rP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margin;margin-left:3.8pt;mso-position-horizontal:absolute;mso-position-vertical-relative:margin;margin-top:-2.2pt;mso-position-vertical:absolute;width:69.8pt;height:56.2pt;" filled="f" stroked="f">
            <v:path textboxrect="0,0,0,0"/>
            <v:imagedata r:id="rId11" o:title=""/>
          </v:shape>
          <o:OLEObject DrawAspect="Content" r:id="rId12" ObjectID="_1525040" ProgID="StaticMetafile" ShapeID="_x0000_i0" Type="Embed"/>
        </w:object>
      </w:r>
      <w:r/>
    </w:p>
    <w:p>
      <w:pPr>
        <w:ind w:right="-136" w:firstLine="720"/>
        <w:jc w:val="both"/>
        <w:spacing w:lineRule="auto" w:line="240" w:after="280" w:before="100"/>
        <w:rPr>
          <w:rFonts w:ascii="Times New Roman" w:hAnsi="Times New Roman" w:cs="Times New Roman" w:eastAsia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222222"/>
          <w:sz w:val="24"/>
          <w:szCs w:val="24"/>
        </w:rPr>
      </w:r>
      <w:r/>
    </w:p>
    <w:p>
      <w:pPr>
        <w:ind w:right="-136" w:firstLine="720"/>
        <w:jc w:val="center"/>
        <w:spacing w:lineRule="auto" w:line="240" w:after="280" w:before="10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color w:val="222222"/>
          <w:sz w:val="24"/>
          <w:szCs w:val="24"/>
        </w:rPr>
        <w:t xml:space="preserve">Договор на проведение </w:t>
      </w:r>
      <w:r>
        <w:rPr>
          <w:rFonts w:ascii="Times New Roman" w:hAnsi="Times New Roman" w:cs="Times New Roman" w:eastAsia="Times New Roman"/>
          <w:b/>
          <w:color w:val="222222"/>
          <w:sz w:val="24"/>
          <w:szCs w:val="24"/>
        </w:rPr>
        <w:t xml:space="preserve">досудебной экспертизы</w:t>
      </w:r>
      <w:r>
        <w:rPr>
          <w:rFonts w:ascii="Times New Roman" w:hAnsi="Times New Roman" w:cs="Times New Roman" w:eastAsia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</w:rPr>
        <w:t xml:space="preserve">№ </w:t>
      </w:r>
      <w:r/>
    </w:p>
    <w:p>
      <w:pPr>
        <w:ind w:left="-708" w:right="-136"/>
        <w:jc w:val="both"/>
        <w:rPr>
          <w:rFonts w:ascii="Times New Roman" w:hAnsi="Times New Roman" w:cs="Times New Roman" w:eastAsia="Times New Roman"/>
          <w:b/>
          <w:i/>
        </w:rPr>
      </w:pPr>
      <w:r>
        <w:rPr>
          <w:rFonts w:ascii="Times New Roman" w:hAnsi="Times New Roman" w:cs="Times New Roman" w:eastAsia="Times New Roman"/>
          <w:b/>
          <w:i/>
        </w:rPr>
      </w:r>
      <w:r/>
    </w:p>
    <w:p>
      <w:pPr>
        <w:ind w:left="-708" w:right="-136"/>
        <w:jc w:val="both"/>
        <w:rPr>
          <w:rFonts w:ascii="Times New Roman" w:hAnsi="Times New Roman" w:cs="Times New Roman" w:eastAsia="Times New Roman"/>
          <w:b/>
          <w:i/>
        </w:rPr>
      </w:pPr>
      <w:r>
        <w:rPr>
          <w:rFonts w:ascii="Times New Roman" w:hAnsi="Times New Roman" w:cs="Times New Roman" w:eastAsia="Times New Roman"/>
          <w:b/>
        </w:rPr>
        <w:t xml:space="preserve">г. Москва</w:t>
      </w:r>
      <w:r>
        <w:rPr>
          <w:rFonts w:ascii="Times New Roman" w:hAnsi="Times New Roman" w:cs="Times New Roman" w:eastAsia="Times New Roman"/>
          <w:b/>
          <w:i/>
        </w:rPr>
        <w:tab/>
      </w:r>
      <w:r>
        <w:rPr>
          <w:rFonts w:ascii="Times New Roman" w:hAnsi="Times New Roman" w:cs="Times New Roman" w:eastAsia="Times New Roman"/>
          <w:b/>
          <w:i/>
        </w:rPr>
        <w:tab/>
      </w:r>
      <w:r>
        <w:rPr>
          <w:rFonts w:ascii="Times New Roman" w:hAnsi="Times New Roman" w:cs="Times New Roman" w:eastAsia="Times New Roman"/>
          <w:b/>
          <w:i/>
        </w:rPr>
        <w:tab/>
      </w:r>
      <w:r>
        <w:rPr>
          <w:rFonts w:ascii="Times New Roman" w:hAnsi="Times New Roman" w:cs="Times New Roman" w:eastAsia="Times New Roman"/>
          <w:b/>
          <w:i/>
        </w:rPr>
        <w:tab/>
      </w:r>
      <w:r>
        <w:rPr>
          <w:rFonts w:ascii="Times New Roman" w:hAnsi="Times New Roman" w:cs="Times New Roman" w:eastAsia="Times New Roman"/>
          <w:b/>
          <w:i/>
        </w:rPr>
        <w:tab/>
      </w:r>
      <w:r>
        <w:rPr>
          <w:rFonts w:ascii="Times New Roman" w:hAnsi="Times New Roman" w:cs="Times New Roman" w:eastAsia="Times New Roman"/>
          <w:b/>
          <w:i/>
        </w:rPr>
        <w:tab/>
      </w:r>
      <w:r>
        <w:rPr>
          <w:rFonts w:ascii="Times New Roman" w:hAnsi="Times New Roman" w:cs="Times New Roman" w:eastAsia="Times New Roman"/>
          <w:b/>
        </w:rPr>
        <w:t xml:space="preserve">                       </w:t>
      </w:r>
      <w:r>
        <w:rPr>
          <w:rFonts w:ascii="Times New Roman" w:hAnsi="Times New Roman" w:cs="Times New Roman" w:eastAsia="Times New Roman"/>
          <w:b/>
        </w:rPr>
        <w:t xml:space="preserve">             </w:t>
      </w:r>
      <w:r>
        <w:rPr>
          <w:rFonts w:ascii="Times New Roman" w:hAnsi="Times New Roman" w:cs="Times New Roman" w:eastAsia="Times New Roman"/>
          <w:b/>
        </w:rPr>
        <w:t xml:space="preserve">  </w:t>
      </w:r>
      <w:r>
        <w:rPr>
          <w:rFonts w:ascii="Times New Roman" w:hAnsi="Times New Roman" w:cs="Times New Roman" w:eastAsia="Times New Roman"/>
          <w:b/>
        </w:rPr>
        <w:t xml:space="preserve"> </w:t>
      </w:r>
      <w:r>
        <w:rPr>
          <w:rFonts w:ascii="Times New Roman" w:hAnsi="Times New Roman" w:cs="Times New Roman" w:eastAsia="Times New Roman"/>
          <w:b/>
        </w:rPr>
        <w:t xml:space="preserve">«</w:t>
      </w:r>
      <w:r>
        <w:rPr>
          <w:rFonts w:ascii="Times New Roman" w:hAnsi="Times New Roman" w:cs="Times New Roman" w:eastAsia="Times New Roman"/>
          <w:b/>
        </w:rPr>
        <w:t xml:space="preserve"> </w:t>
      </w:r>
      <w:r>
        <w:rPr>
          <w:rFonts w:ascii="Times New Roman" w:hAnsi="Times New Roman" w:cs="Times New Roman" w:eastAsia="Times New Roman"/>
          <w:b/>
        </w:rPr>
        <w:t xml:space="preserve">»</w:t>
      </w:r>
      <w:r>
        <w:rPr>
          <w:rFonts w:ascii="Times New Roman" w:hAnsi="Times New Roman" w:cs="Times New Roman" w:eastAsia="Times New Roman"/>
          <w:b/>
        </w:rPr>
        <w:t xml:space="preserve"> </w:t>
      </w:r>
      <w:r>
        <w:rPr>
          <w:rFonts w:ascii="Times New Roman" w:hAnsi="Times New Roman" w:cs="Times New Roman" w:eastAsia="Times New Roman"/>
          <w:b/>
        </w:rPr>
        <w:t xml:space="preserve">_____________</w:t>
      </w:r>
      <w:r>
        <w:rPr>
          <w:rFonts w:ascii="Times New Roman" w:hAnsi="Times New Roman" w:cs="Times New Roman" w:eastAsia="Times New Roman"/>
          <w:b/>
        </w:rPr>
        <w:t xml:space="preserve"> 20</w:t>
      </w:r>
      <w:r>
        <w:rPr>
          <w:rFonts w:ascii="Times New Roman" w:hAnsi="Times New Roman" w:cs="Times New Roman" w:eastAsia="Times New Roman"/>
          <w:b/>
        </w:rPr>
        <w:t xml:space="preserve">22</w:t>
      </w:r>
      <w:r>
        <w:rPr>
          <w:rFonts w:ascii="Times New Roman" w:hAnsi="Times New Roman" w:cs="Times New Roman" w:eastAsia="Times New Roman"/>
          <w:b/>
        </w:rPr>
        <w:t xml:space="preserve"> года</w:t>
      </w:r>
      <w:r/>
    </w:p>
    <w:p>
      <w:pPr>
        <w:ind w:left="-708" w:right="-1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Общество с ограниченной ответственностью «Технадзор77»</w:t>
      </w:r>
      <w:r>
        <w:rPr>
          <w:rFonts w:ascii="Times New Roman" w:hAnsi="Times New Roman" w:cs="Times New Roman" w:eastAsia="Times New Roman"/>
        </w:rPr>
        <w:t xml:space="preserve">, именуемое в дальнейшем </w:t>
      </w:r>
      <w:r>
        <w:rPr>
          <w:rFonts w:ascii="Times New Roman" w:hAnsi="Times New Roman" w:cs="Times New Roman" w:eastAsia="Times New Roman"/>
          <w:b/>
        </w:rPr>
        <w:t xml:space="preserve">«Исполнитель»</w:t>
      </w:r>
      <w:r>
        <w:rPr>
          <w:rFonts w:ascii="Times New Roman" w:hAnsi="Times New Roman" w:cs="Times New Roman" w:eastAsia="Times New Roman"/>
        </w:rPr>
        <w:t xml:space="preserve">, в лице генерального директора Коржева Дмитрия Сергеевича, действующего на основании Устава, с одной стороны, и</w:t>
      </w:r>
      <w:r>
        <w:rPr>
          <w:rFonts w:ascii="Times New Roman" w:hAnsi="Times New Roman" w:cs="Times New Roman" w:eastAsia="Times New Roman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</w:rPr>
        <w:t xml:space="preserve">  </w:t>
      </w:r>
      <w:r>
        <w:rPr>
          <w:rFonts w:ascii="Times New Roman" w:hAnsi="Times New Roman" w:cs="Times New Roman" w:eastAsia="Times New Roman"/>
        </w:rPr>
        <w:t xml:space="preserve">,</w:t>
      </w:r>
      <w:r>
        <w:rPr>
          <w:rFonts w:ascii="Times New Roman" w:hAnsi="Times New Roman" w:cs="Times New Roman" w:eastAsia="Times New Roman"/>
        </w:rPr>
        <w:t xml:space="preserve"> именуем</w:t>
      </w:r>
      <w:r>
        <w:rPr>
          <w:rFonts w:ascii="Times New Roman" w:hAnsi="Times New Roman" w:cs="Times New Roman" w:eastAsia="Times New Roman"/>
        </w:rPr>
        <w:t xml:space="preserve">ый</w:t>
      </w:r>
      <w:r>
        <w:rPr>
          <w:rFonts w:ascii="Times New Roman" w:hAnsi="Times New Roman" w:cs="Times New Roman" w:eastAsia="Times New Roman"/>
        </w:rPr>
        <w:t xml:space="preserve"> в дальнейшем «</w:t>
      </w:r>
      <w:r>
        <w:rPr>
          <w:rFonts w:ascii="Times New Roman" w:hAnsi="Times New Roman" w:cs="Times New Roman" w:eastAsia="Times New Roman"/>
          <w:b/>
        </w:rPr>
        <w:t xml:space="preserve">Заказчик</w:t>
      </w:r>
      <w:r>
        <w:rPr>
          <w:rFonts w:ascii="Times New Roman" w:hAnsi="Times New Roman" w:cs="Times New Roman" w:eastAsia="Times New Roman"/>
        </w:rPr>
        <w:t xml:space="preserve">»,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 другой стороны, вместе именуемые Стороны, заключили настоящий договор о нижеследующем: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3"/>
        </w:numPr>
        <w:ind w:left="-708" w:right="-136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ПРЕДМЕТ ДОГОВОРА</w:t>
      </w:r>
      <w:r/>
    </w:p>
    <w:p>
      <w:pPr>
        <w:numPr>
          <w:ilvl w:val="1"/>
          <w:numId w:val="3"/>
        </w:numPr>
        <w:ind w:left="-708" w:right="-136"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  <w:t xml:space="preserve">Заказчик поручает и оплачивает, а Исполнитель принимает на себя обязательство по проведению </w:t>
      </w:r>
      <w:r>
        <w:rPr>
          <w:rFonts w:ascii="Times New Roman" w:hAnsi="Times New Roman" w:cs="Times New Roman" w:eastAsia="Times New Roman"/>
          <w:color w:val="000000"/>
        </w:rPr>
        <w:t xml:space="preserve">строительно-технической экспертизы</w:t>
      </w:r>
      <w:r>
        <w:rPr>
          <w:rFonts w:ascii="Times New Roman" w:hAnsi="Times New Roman" w:cs="Times New Roman" w:eastAsia="Times New Roman"/>
          <w:color w:val="000000"/>
        </w:rPr>
        <w:t xml:space="preserve"> объекта.</w:t>
      </w:r>
      <w:r/>
    </w:p>
    <w:p>
      <w:pPr>
        <w:numPr>
          <w:ilvl w:val="1"/>
          <w:numId w:val="3"/>
        </w:numPr>
        <w:ind w:left="-708" w:right="-136"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</w:rPr>
        <w:t xml:space="preserve">Экспертиза</w:t>
      </w:r>
      <w:r>
        <w:rPr>
          <w:rFonts w:ascii="Times New Roman" w:hAnsi="Times New Roman" w:cs="Times New Roman" w:eastAsia="Times New Roman"/>
        </w:rPr>
        <w:t xml:space="preserve"> производится в соответствии с </w:t>
      </w:r>
      <w:r>
        <w:rPr>
          <w:rFonts w:ascii="Times New Roman" w:hAnsi="Times New Roman" w:cs="Times New Roman" w:eastAsia="Times New Roman"/>
          <w:color w:val="000000"/>
        </w:rPr>
        <w:t xml:space="preserve">Техническ</w:t>
      </w:r>
      <w:r>
        <w:rPr>
          <w:rFonts w:ascii="Times New Roman" w:hAnsi="Times New Roman" w:cs="Times New Roman" w:eastAsia="Times New Roman"/>
        </w:rPr>
        <w:t xml:space="preserve">им</w:t>
      </w:r>
      <w:r>
        <w:rPr>
          <w:rFonts w:ascii="Times New Roman" w:hAnsi="Times New Roman" w:cs="Times New Roman" w:eastAsia="Times New Roman"/>
          <w:color w:val="000000"/>
        </w:rPr>
        <w:t xml:space="preserve"> Задани</w:t>
      </w:r>
      <w:r>
        <w:rPr>
          <w:rFonts w:ascii="Times New Roman" w:hAnsi="Times New Roman" w:cs="Times New Roman" w:eastAsia="Times New Roman"/>
        </w:rPr>
        <w:t xml:space="preserve">ем по проведению обследования. Техническое Задание (Приложение 1) </w:t>
      </w:r>
      <w:r>
        <w:rPr>
          <w:rFonts w:ascii="Times New Roman" w:hAnsi="Times New Roman" w:cs="Times New Roman" w:eastAsia="Times New Roman"/>
          <w:color w:val="000000"/>
        </w:rPr>
        <w:t xml:space="preserve">явля</w:t>
      </w:r>
      <w:r>
        <w:rPr>
          <w:rFonts w:ascii="Times New Roman" w:hAnsi="Times New Roman" w:cs="Times New Roman" w:eastAsia="Times New Roman"/>
        </w:rPr>
        <w:t xml:space="preserve">ется </w:t>
      </w:r>
      <w:r>
        <w:rPr>
          <w:rFonts w:ascii="Times New Roman" w:hAnsi="Times New Roman" w:cs="Times New Roman" w:eastAsia="Times New Roman"/>
          <w:color w:val="000000"/>
        </w:rPr>
        <w:t xml:space="preserve">неотъемлемой частью Данного договора.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1.3. Исполнитель оформляет результаты </w:t>
      </w:r>
      <w:r>
        <w:rPr>
          <w:rFonts w:ascii="Times New Roman" w:hAnsi="Times New Roman" w:cs="Times New Roman" w:eastAsia="Times New Roman"/>
        </w:rPr>
        <w:t xml:space="preserve">экспертизы</w:t>
      </w:r>
      <w:r>
        <w:rPr>
          <w:rFonts w:ascii="Times New Roman" w:hAnsi="Times New Roman" w:cs="Times New Roman" w:eastAsia="Times New Roman"/>
        </w:rPr>
        <w:t xml:space="preserve"> в форме отчета. 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1.4. Предмет </w:t>
      </w:r>
      <w:r>
        <w:rPr>
          <w:rFonts w:ascii="Times New Roman" w:hAnsi="Times New Roman" w:cs="Times New Roman" w:eastAsia="Times New Roman"/>
        </w:rPr>
        <w:t xml:space="preserve">экспертизы</w:t>
      </w:r>
      <w:r>
        <w:rPr>
          <w:rFonts w:ascii="Times New Roman" w:hAnsi="Times New Roman" w:cs="Times New Roman" w:eastAsia="Times New Roman"/>
        </w:rPr>
        <w:t xml:space="preserve">:</w:t>
      </w:r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</w:t>
      </w:r>
      <w:r>
        <w:rPr>
          <w:rFonts w:ascii="Times New Roman" w:hAnsi="Times New Roman" w:cs="Times New Roman" w:eastAsia="Times New Roman"/>
        </w:rPr>
        <w:t xml:space="preserve">.5. Вопрос поставленный перед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экспертами</w:t>
      </w:r>
      <w:r>
        <w:rPr>
          <w:rFonts w:ascii="Times New Roman" w:hAnsi="Times New Roman" w:cs="Times New Roman" w:eastAsia="Times New Roman"/>
        </w:rPr>
        <w:t xml:space="preserve">:</w:t>
      </w:r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lang w:val="en-US"/>
        </w:rPr>
        <w:t xml:space="preserve">I</w:t>
      </w:r>
      <w:r>
        <w:rPr>
          <w:rFonts w:ascii="Times New Roman" w:hAnsi="Times New Roman" w:cs="Times New Roman" w:eastAsia="Times New Roman"/>
        </w:rPr>
        <w:t xml:space="preserve">.</w:t>
      </w:r>
      <w:r>
        <w:rPr>
          <w:rFonts w:ascii="Times New Roman" w:hAnsi="Times New Roman" w:cs="Times New Roman" w:eastAsia="Times New Roman"/>
        </w:rPr>
        <w:t xml:space="preserve"> 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lang w:val="en-US"/>
        </w:rPr>
        <w:t xml:space="preserve">II</w:t>
      </w:r>
      <w:r>
        <w:rPr>
          <w:rFonts w:ascii="Times New Roman" w:hAnsi="Times New Roman" w:cs="Times New Roman" w:eastAsia="Times New Roman"/>
        </w:rPr>
        <w:t xml:space="preserve">. 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lang w:val="en-US"/>
        </w:rPr>
        <w:t xml:space="preserve">III</w:t>
      </w:r>
      <w:r>
        <w:rPr>
          <w:rFonts w:ascii="Times New Roman" w:hAnsi="Times New Roman" w:cs="Times New Roman" w:eastAsia="Times New Roman"/>
        </w:rPr>
        <w:t xml:space="preserve">. 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lang w:val="en-US"/>
        </w:rPr>
        <w:t xml:space="preserve">IV</w:t>
      </w:r>
      <w:r>
        <w:rPr>
          <w:rFonts w:ascii="Times New Roman" w:hAnsi="Times New Roman" w:cs="Times New Roman" w:eastAsia="Times New Roman"/>
        </w:rPr>
        <w:t xml:space="preserve">. </w:t>
      </w:r>
      <w:r/>
    </w:p>
    <w:p>
      <w:pPr>
        <w:numPr>
          <w:ilvl w:val="0"/>
          <w:numId w:val="3"/>
        </w:numPr>
        <w:ind w:left="-708" w:right="-136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СТОИМОСТЬ ОКАЗАНИЯ УСЛУГ</w:t>
      </w:r>
      <w:r/>
    </w:p>
    <w:p>
      <w:pPr>
        <w:numPr>
          <w:ilvl w:val="1"/>
          <w:numId w:val="3"/>
        </w:numPr>
        <w:ind w:left="-708" w:right="-136" w:firstLine="0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Стоимость услуг по Договору составляет </w:t>
      </w:r>
      <w:r>
        <w:rPr>
          <w:rFonts w:ascii="Times New Roman" w:hAnsi="Times New Roman" w:cs="Times New Roman" w:eastAsia="Times New Roman"/>
        </w:rPr>
        <w:t xml:space="preserve">                   </w:t>
      </w:r>
      <w:r>
        <w:rPr>
          <w:rFonts w:ascii="Times New Roman" w:hAnsi="Times New Roman" w:cs="Times New Roman" w:eastAsia="Times New Roman"/>
        </w:rPr>
        <w:t xml:space="preserve">  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(</w:t>
      </w:r>
      <w:r>
        <w:rPr>
          <w:rFonts w:ascii="Times New Roman" w:hAnsi="Times New Roman" w:cs="Times New Roman" w:eastAsia="Times New Roman"/>
        </w:rPr>
        <w:t xml:space="preserve">             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тысяч) рублей 00 коп. НДС не облагается в связи с использованием УСН.</w:t>
      </w:r>
      <w:r/>
    </w:p>
    <w:p>
      <w:pPr>
        <w:numPr>
          <w:ilvl w:val="1"/>
          <w:numId w:val="3"/>
        </w:numPr>
        <w:ind w:left="-708" w:right="-136" w:firstLine="0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Заказчик оплачивает Исполнителю 50 % от стоимости услуг при подписании Договора и 50% от стоимости услуг в течении 3х дней после предоставления технического заключения.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2.3.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 В случае если стороны договорятся о необходимости выполнения дополнительных работ, стоимость услуг подлежит изменению путем подписания Дополнительного соглашения к настоящему Договору.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4"/>
        </w:numPr>
        <w:ind w:left="-708" w:right="-136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СРОКИ ОКАЗАНИЯ УСЛУГ</w:t>
      </w:r>
      <w:r/>
    </w:p>
    <w:p>
      <w:pPr>
        <w:numPr>
          <w:ilvl w:val="1"/>
          <w:numId w:val="4"/>
        </w:numPr>
        <w:ind w:left="-708" w:right="-136" w:firstLine="0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Исполнитель предоставляет заказчику отчет через </w:t>
      </w:r>
      <w:r>
        <w:rPr>
          <w:rFonts w:ascii="Times New Roman" w:hAnsi="Times New Roman" w:cs="Times New Roman" w:eastAsia="Times New Roman"/>
        </w:rPr>
        <w:t xml:space="preserve">     </w:t>
      </w:r>
      <w:r>
        <w:rPr>
          <w:rFonts w:ascii="Times New Roman" w:hAnsi="Times New Roman" w:cs="Times New Roman" w:eastAsia="Times New Roman"/>
        </w:rPr>
        <w:t xml:space="preserve">  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(</w:t>
      </w:r>
      <w:r>
        <w:rPr>
          <w:rFonts w:ascii="Times New Roman" w:hAnsi="Times New Roman" w:cs="Times New Roman" w:eastAsia="Times New Roman"/>
        </w:rPr>
        <w:t xml:space="preserve">                  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) рабочих дней </w:t>
      </w:r>
      <w:r>
        <w:rPr>
          <w:rFonts w:ascii="Times New Roman" w:hAnsi="Times New Roman" w:cs="Times New Roman" w:eastAsia="Times New Roman"/>
        </w:rPr>
        <w:t xml:space="preserve">с момента </w:t>
      </w:r>
      <w:r>
        <w:rPr>
          <w:rFonts w:ascii="Times New Roman" w:hAnsi="Times New Roman" w:cs="Times New Roman" w:eastAsia="Times New Roman"/>
        </w:rPr>
        <w:t xml:space="preserve">выезда специалиста на объект.</w:t>
      </w:r>
      <w:r/>
    </w:p>
    <w:p>
      <w:pPr>
        <w:numPr>
          <w:ilvl w:val="1"/>
          <w:numId w:val="4"/>
        </w:numPr>
        <w:ind w:left="-708" w:right="-136" w:firstLine="0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Доступ к объекту должен быть предоставлен не позднее чем через 2 дня после подписания договора</w:t>
      </w:r>
      <w:r>
        <w:rPr>
          <w:rFonts w:ascii="Times New Roman" w:hAnsi="Times New Roman" w:cs="Times New Roman" w:eastAsia="Times New Roman"/>
        </w:rPr>
        <w:t xml:space="preserve">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4"/>
        </w:numPr>
        <w:ind w:left="-708" w:right="-136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ПОРЯДОК ПРИЕМКИ УСЛУГ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4.1. По окончании оказания услуг Исполнитель предоставляет Заказчику следующую документацию: 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отчет в 2-х экземплярах;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акты сдачи-приемки оказанных услуг в 2-х экземплярах;</w:t>
      </w:r>
      <w:r/>
    </w:p>
    <w:p>
      <w:pPr>
        <w:ind w:left="-708" w:right="-136"/>
        <w:jc w:val="both"/>
        <w:spacing w:lineRule="auto" w:line="240" w:after="0"/>
        <w:tabs>
          <w:tab w:val="left" w:pos="117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4.2. Заказчик подписывает акты сдачи-приемки оказанных услуг в течение 3 (трех) дней с момента их получения либо предоставляет мотивированный отказ от подписания. Один экземпляр подписанного акта сдачи-приемки оказанных услуг возвращается Исполнителю.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</w:rPr>
        <w:t xml:space="preserve">4.3. В случае мотивированного отказа Заказчика от подписания, стороны в трехдневный срок составляют двусторонний Акт с указанием выявленных недостатков и сроков их устранения.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4.4. В случаенеполучения Исполнителем подписанного акта сдачи-приемки оказанных услуг   или мотивированного отказа от приемки услуг в указанные выше сроки, работы считаются принятыми и подлежат оплате на основании одностороннего акта оказанных услуг.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5"/>
        </w:numPr>
        <w:ind w:left="-708" w:right="-136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ПРАВА И ОБЯЗАННОСТИ ЗАКАЗЧИКА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5.1. Заказчик обязан: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5.1.1</w:t>
      </w:r>
      <w:r>
        <w:rPr>
          <w:rFonts w:ascii="Times New Roman" w:hAnsi="Times New Roman" w:cs="Times New Roman" w:eastAsia="Times New Roman"/>
        </w:rPr>
        <w:t xml:space="preserve">. Обеспечить Исполнителю доступ на объект для проведения </w:t>
      </w:r>
      <w:r>
        <w:rPr>
          <w:rFonts w:ascii="Times New Roman" w:hAnsi="Times New Roman" w:cs="Times New Roman" w:eastAsia="Times New Roman"/>
        </w:rPr>
        <w:t xml:space="preserve">экспертизы</w:t>
      </w:r>
      <w:r>
        <w:rPr>
          <w:rFonts w:ascii="Times New Roman" w:hAnsi="Times New Roman" w:cs="Times New Roman" w:eastAsia="Times New Roman"/>
        </w:rPr>
        <w:t xml:space="preserve">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5.1.2</w:t>
      </w:r>
      <w:r>
        <w:rPr>
          <w:rFonts w:ascii="Times New Roman" w:hAnsi="Times New Roman" w:cs="Times New Roman" w:eastAsia="Times New Roman"/>
        </w:rPr>
        <w:t xml:space="preserve">.  Оплатить Исполнителю стоимость услуг в соответствии с разделом 2 настоящего Договора.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5"/>
        </w:numPr>
        <w:ind w:left="-708" w:right="-136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ПРАВА И ОБЯЗАННОСТИ ИСПОЛНИТЕЛЯ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6.1. Исполнитель обязан: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6.1.1. Назначить ответственного эксперта за проведение </w:t>
      </w:r>
      <w:r>
        <w:rPr>
          <w:rFonts w:ascii="Times New Roman" w:hAnsi="Times New Roman" w:cs="Times New Roman" w:eastAsia="Times New Roman"/>
        </w:rPr>
        <w:t xml:space="preserve">экспертизы</w:t>
      </w:r>
      <w:r>
        <w:rPr>
          <w:rFonts w:ascii="Times New Roman" w:hAnsi="Times New Roman" w:cs="Times New Roman" w:eastAsia="Times New Roman"/>
        </w:rPr>
        <w:t xml:space="preserve">;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6.1.2.Соблюдать</w:t>
      </w:r>
      <w:r>
        <w:rPr>
          <w:rFonts w:ascii="Times New Roman" w:hAnsi="Times New Roman" w:cs="Times New Roman" w:eastAsia="Times New Roman"/>
        </w:rPr>
        <w:t xml:space="preserve"> конфиденциальность информации,</w:t>
      </w:r>
      <w:r>
        <w:rPr>
          <w:rFonts w:ascii="Times New Roman" w:hAnsi="Times New Roman" w:cs="Times New Roman" w:eastAsia="Times New Roman"/>
        </w:rPr>
        <w:t xml:space="preserve"> ставшей известной ему в процессе выполнения обязательств в рамках настоящего Договора.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6.1.3. По </w:t>
      </w:r>
      <w:r>
        <w:rPr>
          <w:rFonts w:ascii="Times New Roman" w:hAnsi="Times New Roman" w:cs="Times New Roman" w:eastAsia="Times New Roman"/>
        </w:rPr>
        <w:t xml:space="preserve">окончании </w:t>
      </w:r>
      <w:r>
        <w:rPr>
          <w:rFonts w:ascii="Times New Roman" w:hAnsi="Times New Roman" w:cs="Times New Roman" w:eastAsia="Times New Roman"/>
        </w:rPr>
        <w:t xml:space="preserve">экспертизы</w:t>
      </w:r>
      <w:r>
        <w:rPr>
          <w:rFonts w:ascii="Times New Roman" w:hAnsi="Times New Roman" w:cs="Times New Roman" w:eastAsia="Times New Roman"/>
        </w:rPr>
        <w:t xml:space="preserve"> предоставить Заказчику акт сдачи-приемки оказанных услуг. В случае если заказчик не подписывает акт сдачи приемки услуг в течении 3х дней и не предоставляет мотивированного отказа от подписания, исполнитель имеет право подписать акт </w:t>
      </w:r>
      <w:r>
        <w:rPr>
          <w:rFonts w:ascii="Times New Roman" w:hAnsi="Times New Roman" w:cs="Times New Roman" w:eastAsia="Times New Roman"/>
        </w:rPr>
        <w:t xml:space="preserve">самостоятельно, в</w:t>
      </w:r>
      <w:r>
        <w:rPr>
          <w:rFonts w:ascii="Times New Roman" w:hAnsi="Times New Roman" w:cs="Times New Roman" w:eastAsia="Times New Roman"/>
        </w:rPr>
        <w:t xml:space="preserve"> данном случае услуги считаются должным образом показаны и подлежат оплате в соответствии с условиями договора.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5"/>
        </w:numPr>
        <w:ind w:left="-708" w:right="-136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НЕЗАВИСИМОСТЬ ИСПОЛНИТЕЛЯ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7.1.Исполнит</w:t>
      </w:r>
      <w:r>
        <w:rPr>
          <w:rFonts w:ascii="Times New Roman" w:hAnsi="Times New Roman" w:cs="Times New Roman" w:eastAsia="Times New Roman"/>
        </w:rPr>
        <w:t xml:space="preserve">ель свидетельствует, что он не является учредителем, собственником, акционером, страховщиком или должностным лицом Заказчика, заказчиком или физическим лицом, имеющим имущественный интерес в объекте оценки, не состоит с указанными лицами в близком родстве.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7.2.Исполнительгарантирует, что в отношении объекта </w:t>
      </w:r>
      <w:r>
        <w:rPr>
          <w:rFonts w:ascii="Times New Roman" w:hAnsi="Times New Roman" w:cs="Times New Roman" w:eastAsia="Times New Roman"/>
        </w:rPr>
        <w:t xml:space="preserve">экспертизы</w:t>
      </w:r>
      <w:r>
        <w:rPr>
          <w:rFonts w:ascii="Times New Roman" w:hAnsi="Times New Roman" w:cs="Times New Roman" w:eastAsia="Times New Roman"/>
        </w:rPr>
        <w:t xml:space="preserve"> не имеет вещных или обязательственных прав вне настоящего Договора.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7.3.Исполнитель не имеет прямой или косвенной заинтересованности в результатах </w:t>
      </w:r>
      <w:r>
        <w:rPr>
          <w:rFonts w:ascii="Times New Roman" w:hAnsi="Times New Roman" w:cs="Times New Roman" w:eastAsia="Times New Roman"/>
        </w:rPr>
        <w:t xml:space="preserve">экспертизы</w:t>
      </w:r>
      <w:r>
        <w:rPr>
          <w:rFonts w:ascii="Times New Roman" w:hAnsi="Times New Roman" w:cs="Times New Roman" w:eastAsia="Times New Roman"/>
        </w:rPr>
        <w:t xml:space="preserve">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7.4. Стороны свидетельствуют, что одна Сторона настоящего Договора не является учредителем, собственником, акционером, кредитором или должностным лицом другой Стороны настоящего Договора.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5"/>
        </w:numPr>
        <w:ind w:left="-708" w:right="-136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ОТВЕТСТВЕННОСТЬ СТОРОН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</w:rPr>
        <w:t xml:space="preserve">8.1. Исполнитель    не   несет   ответственность   за   невыполнение обязательств по настоящему </w:t>
      </w:r>
      <w:r>
        <w:rPr>
          <w:rFonts w:ascii="Times New Roman" w:hAnsi="Times New Roman" w:cs="Times New Roman" w:eastAsia="Times New Roman"/>
        </w:rPr>
        <w:t xml:space="preserve">договору, если</w:t>
      </w:r>
      <w:r>
        <w:rPr>
          <w:rFonts w:ascii="Times New Roman" w:hAnsi="Times New Roman" w:cs="Times New Roman" w:eastAsia="Times New Roman"/>
        </w:rPr>
        <w:t xml:space="preserve"> оно </w:t>
      </w:r>
      <w:r>
        <w:rPr>
          <w:rFonts w:ascii="Times New Roman" w:hAnsi="Times New Roman" w:cs="Times New Roman" w:eastAsia="Times New Roman"/>
        </w:rPr>
        <w:t xml:space="preserve">вызвано действием или</w:t>
      </w:r>
      <w:r>
        <w:rPr>
          <w:rFonts w:ascii="Times New Roman" w:hAnsi="Times New Roman" w:cs="Times New Roman" w:eastAsia="Times New Roman"/>
        </w:rPr>
        <w:t xml:space="preserve"> бездействием   </w:t>
      </w:r>
      <w:r>
        <w:rPr>
          <w:rFonts w:ascii="Times New Roman" w:hAnsi="Times New Roman" w:cs="Times New Roman" w:eastAsia="Times New Roman"/>
        </w:rPr>
        <w:t xml:space="preserve">Заказчика, повлекшим</w:t>
      </w:r>
      <w:r>
        <w:rPr>
          <w:rFonts w:ascii="Times New Roman" w:hAnsi="Times New Roman" w:cs="Times New Roman" w:eastAsia="Times New Roman"/>
        </w:rPr>
        <w:t xml:space="preserve">   невыполнение   </w:t>
      </w:r>
      <w:r>
        <w:rPr>
          <w:rFonts w:ascii="Times New Roman" w:hAnsi="Times New Roman" w:cs="Times New Roman" w:eastAsia="Times New Roman"/>
        </w:rPr>
        <w:t xml:space="preserve">им собственных</w:t>
      </w:r>
      <w:r>
        <w:rPr>
          <w:rFonts w:ascii="Times New Roman" w:hAnsi="Times New Roman" w:cs="Times New Roman" w:eastAsia="Times New Roman"/>
        </w:rPr>
        <w:t xml:space="preserve"> обязательств по настоящему договору перед Исполнителем.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8.2. За неисполнение или ненадлежащее исполнение обязательств, стороны несут ответственность в порядке, предусмотренном законодательством РФ. </w:t>
      </w:r>
      <w:r/>
    </w:p>
    <w:p>
      <w:pPr>
        <w:ind w:left="-708" w:right="-136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8.3.За неисполнение обязательства по оплате за оказанные услуги Заказчик несет ответственность перед </w:t>
      </w:r>
      <w:r>
        <w:rPr>
          <w:rFonts w:ascii="Times New Roman" w:hAnsi="Times New Roman" w:cs="Times New Roman" w:eastAsia="Times New Roman"/>
        </w:rPr>
        <w:t xml:space="preserve">Исполнителем в</w:t>
      </w:r>
      <w:r>
        <w:rPr>
          <w:rFonts w:ascii="Times New Roman" w:hAnsi="Times New Roman" w:cs="Times New Roman" w:eastAsia="Times New Roman"/>
        </w:rPr>
        <w:t xml:space="preserve"> виде пени в размере 0, 1% от суммы задолженности за каждый день просрочки, но не более 5% от стоимости договора.</w:t>
      </w:r>
      <w:r/>
    </w:p>
    <w:p>
      <w:pPr>
        <w:ind w:left="-708" w:right="-136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8.4. За просрочку исполнения </w:t>
      </w:r>
      <w:r>
        <w:rPr>
          <w:rFonts w:ascii="Times New Roman" w:hAnsi="Times New Roman" w:cs="Times New Roman" w:eastAsia="Times New Roman"/>
        </w:rPr>
        <w:t xml:space="preserve">обязательств по</w:t>
      </w:r>
      <w:r>
        <w:rPr>
          <w:rFonts w:ascii="Times New Roman" w:hAnsi="Times New Roman" w:cs="Times New Roman" w:eastAsia="Times New Roman"/>
        </w:rPr>
        <w:t xml:space="preserve"> Договору Исполнитель несет ответственность перед Заказчиком в виде пени в размере 0,1% от цены Договора за каждый день просрочки, но не более 5% от стоимости договора. </w:t>
      </w:r>
      <w:r/>
    </w:p>
    <w:p>
      <w:pPr>
        <w:ind w:left="-708" w:right="-136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Данная ответственность Исполнителя не наступает в случае неисполнения </w:t>
      </w:r>
      <w:r>
        <w:rPr>
          <w:rFonts w:ascii="Times New Roman" w:hAnsi="Times New Roman" w:cs="Times New Roman" w:eastAsia="Times New Roman"/>
        </w:rPr>
        <w:t xml:space="preserve">Заказчиком перед</w:t>
      </w:r>
      <w:r>
        <w:rPr>
          <w:rFonts w:ascii="Times New Roman" w:hAnsi="Times New Roman" w:cs="Times New Roman" w:eastAsia="Times New Roman"/>
        </w:rPr>
        <w:t xml:space="preserve"> Исполнителем встречных обязательств по Договору.</w:t>
      </w:r>
      <w:r/>
    </w:p>
    <w:p>
      <w:pPr>
        <w:ind w:left="-708" w:right="-136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8.5. В случае отсутствия доступа на объект, З</w:t>
      </w:r>
      <w:r>
        <w:rPr>
          <w:rFonts w:ascii="Times New Roman" w:hAnsi="Times New Roman" w:cs="Times New Roman" w:eastAsia="Times New Roman"/>
        </w:rPr>
        <w:t xml:space="preserve">аказчик дополнительно оплачивает Исполнителю фактически понесенные расходы по выезду Работника Исполнителя на Объект Заказчика. Данные расходы должны быть подтверждены документально и возмещаются Заказчиком на основании выставленной Исполнителем претензии.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  <w:b/>
          <w:highlight w:val="yellow"/>
        </w:rPr>
      </w:pPr>
      <w:r>
        <w:rPr>
          <w:rFonts w:ascii="Times New Roman" w:hAnsi="Times New Roman" w:cs="Times New Roman" w:eastAsia="Times New Roman"/>
        </w:rPr>
        <w:t xml:space="preserve">8.6. Уплата неустойки не освобождает Стороны от выполнения обязательств по настоящему Договору.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8.7. Спорные вопросы, возникающие в ходе исполнения настоящего договора, разрешаются сторонами путем переговоров. В случае не достижения договоренности, неурегулированные разногласия могут быть переданы на разрешение в суд г. Москвы.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"/>
        </w:numPr>
        <w:ind w:left="-708" w:right="-136" w:firstLine="0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ФОРС-МАЖОР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9.1. 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hAnsi="Times New Roman" w:cs="Times New Roman" w:eastAsia="Times New Roman"/>
        </w:rPr>
        <w:t xml:space="preserve">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предотвратить, неблагоприятное воздействие которых они не имеют возможности.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9.2. Если обстоятельства непреодолимой силы продолжаются более 10 (десяти) </w:t>
      </w:r>
      <w:r>
        <w:rPr>
          <w:rFonts w:ascii="Times New Roman" w:hAnsi="Times New Roman" w:cs="Times New Roman" w:eastAsia="Times New Roman"/>
        </w:rPr>
        <w:t xml:space="preserve">дней, стороны</w:t>
      </w:r>
      <w:r>
        <w:rPr>
          <w:rFonts w:ascii="Times New Roman" w:hAnsi="Times New Roman" w:cs="Times New Roman" w:eastAsia="Times New Roman"/>
        </w:rPr>
        <w:t xml:space="preserve"> обязуются принять решение о </w:t>
      </w:r>
      <w:r>
        <w:rPr>
          <w:rFonts w:ascii="Times New Roman" w:hAnsi="Times New Roman" w:cs="Times New Roman" w:eastAsia="Times New Roman"/>
        </w:rPr>
        <w:t xml:space="preserve">целесообразности дальнейшего</w:t>
      </w:r>
      <w:r>
        <w:rPr>
          <w:rFonts w:ascii="Times New Roman" w:hAnsi="Times New Roman" w:cs="Times New Roman" w:eastAsia="Times New Roman"/>
        </w:rPr>
        <w:t xml:space="preserve"> исполнения договора.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9.3. Если, по мнению сторон, работы могут быть продолжены в порядке, действовавшем, согласно настоящему договору, до начала действия обстоятельств непреодолимой силы, то срок исполнения </w:t>
      </w:r>
      <w:r>
        <w:rPr>
          <w:rFonts w:ascii="Times New Roman" w:hAnsi="Times New Roman" w:cs="Times New Roman" w:eastAsia="Times New Roman"/>
        </w:rPr>
        <w:t xml:space="preserve">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6"/>
        </w:numPr>
        <w:ind w:left="-708" w:right="-136" w:firstLine="0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ПРОЧИЕ УСЛОВИЯ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10.1. Настоящий договор вступает в силу с момента подписания сторонами и действует до полного исполнения сторонами обязательств.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10.2.  Стороны обязуются не разглашать, не передавать третьим лицам информацию, связанную с исполнением сторонами настоящего договора, иначе, как с письменного обоюдного согласия.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10.3. Настоящий Договор составлен в двух экземплярах, имеющих одинаковую юридическую силу, по одному для каждой из Сторон.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10.4.  Вопросы, не урегулированные настоящим Договором, регламентируютсянормами действующего гражданского законодательства РФ.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numPr>
          <w:ilvl w:val="0"/>
          <w:numId w:val="2"/>
        </w:numPr>
        <w:ind w:left="-708" w:right="-136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А</w:t>
      </w:r>
      <w:r>
        <w:rPr>
          <w:rFonts w:ascii="Times New Roman" w:hAnsi="Times New Roman" w:cs="Times New Roman" w:eastAsia="Times New Roman"/>
          <w:b/>
        </w:rPr>
        <w:t xml:space="preserve">ДРЕСА И РЕКВИЗИТЫ СТОРОН</w:t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  <w:b/>
        </w:rPr>
        <w:t xml:space="preserve">Заказчик:</w:t>
      </w:r>
      <w:r>
        <w:rPr>
          <w:rFonts w:ascii="Times New Roman" w:hAnsi="Times New Roman" w:cs="Times New Roman" w:eastAsia="Cambria"/>
        </w:rPr>
        <w:t xml:space="preserve"> </w:t>
      </w:r>
      <w:r>
        <w:rPr>
          <w:rFonts w:ascii="Times New Roman" w:hAnsi="Times New Roman" w:cs="Times New Roman" w:eastAsia="Cambria"/>
        </w:rPr>
        <w:t xml:space="preserve">  </w:t>
      </w:r>
      <w:r/>
    </w:p>
    <w:p>
      <w:pPr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Паспорт: </w:t>
      </w:r>
      <w:r>
        <w:rPr>
          <w:rFonts w:ascii="Times New Roman" w:hAnsi="Times New Roman" w:cs="Times New Roman" w:eastAsia="Cambria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Адрес регистрации: </w:t>
      </w:r>
      <w:r>
        <w:rPr>
          <w:rFonts w:ascii="Times New Roman" w:hAnsi="Times New Roman" w:cs="Times New Roman" w:eastAsia="Cambria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E.mail</w:t>
      </w:r>
      <w:r>
        <w:rPr>
          <w:rFonts w:ascii="Times New Roman" w:hAnsi="Times New Roman" w:cs="Times New Roman" w:eastAsia="Cambria"/>
        </w:rPr>
        <w:t xml:space="preserve">: </w:t>
      </w:r>
      <w: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Телефон</w:t>
      </w:r>
      <w:r>
        <w:rPr>
          <w:rFonts w:ascii="Times New Roman" w:hAnsi="Times New Roman" w:cs="Times New Roman" w:eastAsia="Cambria"/>
        </w:rPr>
        <w:t xml:space="preserve">: </w:t>
      </w:r>
      <w:r>
        <w:rPr>
          <w:rFonts w:ascii="Times New Roman" w:hAnsi="Times New Roman" w:cs="Times New Roman" w:eastAsia="Cambria"/>
        </w:rPr>
        <w:t xml:space="preserve">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Cambria"/>
        </w:rPr>
        <w:t xml:space="preserve">Заказчик </w:t>
      </w:r>
      <w:r>
        <w:rPr>
          <w:rFonts w:ascii="Times New Roman" w:hAnsi="Times New Roman" w:cs="Times New Roman" w:eastAsia="Cambria"/>
        </w:rPr>
        <w:t xml:space="preserve">_______________ /</w:t>
      </w:r>
      <w:r>
        <w:rPr>
          <w:rFonts w:ascii="Times New Roman" w:hAnsi="Times New Roman" w:cs="Times New Roman"/>
        </w:rPr>
        <w:t xml:space="preserve">__________</w:t>
      </w:r>
      <w:r>
        <w:rPr>
          <w:rFonts w:ascii="Times New Roman" w:hAnsi="Times New Roman" w:cs="Times New Roman"/>
        </w:rPr>
        <w:t xml:space="preserve">./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spacing w:lineRule="auto" w:line="240" w:after="0"/>
        <w:rPr>
          <w:rFonts w:ascii="Times New Roman" w:hAnsi="Times New Roman" w:cs="Times New Roman" w:eastAsia="Cambria"/>
          <w:b/>
        </w:rPr>
      </w:pPr>
      <w:r>
        <w:rPr>
          <w:rFonts w:ascii="Times New Roman" w:hAnsi="Times New Roman" w:cs="Times New Roman" w:eastAsia="Cambria"/>
          <w:b/>
        </w:rPr>
        <w:t xml:space="preserve">Исполнитель:  </w:t>
      </w:r>
      <w:r>
        <w:rPr>
          <w:rFonts w:ascii="Times New Roman" w:hAnsi="Times New Roman" w:cs="Times New Roman" w:eastAsia="Cambria"/>
        </w:rPr>
        <w:t xml:space="preserve">ООО «Технадзор77»</w:t>
      </w:r>
      <w:r/>
    </w:p>
    <w:p>
      <w:pPr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ИНН 7733888020 КПП </w:t>
      </w:r>
      <w:r>
        <w:rPr>
          <w:rFonts w:ascii="Times New Roman" w:hAnsi="Times New Roman" w:cs="Times New Roman" w:eastAsia="Cambria"/>
          <w:sz w:val="24"/>
          <w:szCs w:val="24"/>
        </w:rPr>
        <w:t xml:space="preserve">773301001</w:t>
      </w:r>
      <w:r>
        <w:rPr>
          <w:rFonts w:ascii="Times New Roman" w:hAnsi="Times New Roman" w:cs="Times New Roman" w:eastAsia="Cambria"/>
        </w:rPr>
        <w:t xml:space="preserve"> ОГРН 1147746805964</w:t>
      </w:r>
      <w:r/>
    </w:p>
    <w:p>
      <w:pPr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Юридический адрес: г. Москва, ул. Свободы, д. 91, корп. 1, кв. 323</w:t>
      </w:r>
      <w:r/>
    </w:p>
    <w:p>
      <w:pPr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Фактический адрес: </w:t>
      </w:r>
      <w:r>
        <w:rPr>
          <w:rFonts w:ascii="Times New Roman" w:hAnsi="Times New Roman" w:cs="Times New Roman" w:eastAsia="Cambria"/>
        </w:rPr>
        <w:t xml:space="preserve">125476, г. Москва, Василия </w:t>
      </w:r>
      <w:r>
        <w:rPr>
          <w:rFonts w:ascii="Times New Roman" w:hAnsi="Times New Roman" w:cs="Times New Roman" w:eastAsia="Cambria"/>
        </w:rPr>
        <w:t xml:space="preserve">Петушкова</w:t>
      </w:r>
      <w:r>
        <w:rPr>
          <w:rFonts w:ascii="Times New Roman" w:hAnsi="Times New Roman" w:cs="Times New Roman" w:eastAsia="Cambria"/>
        </w:rPr>
        <w:t xml:space="preserve">,  дом 8, офис 257</w:t>
      </w:r>
      <w:r/>
    </w:p>
    <w:p>
      <w:pPr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Банк: ОАО «Альфа банк» в г. Москва</w:t>
      </w:r>
      <w:r/>
    </w:p>
    <w:p>
      <w:pPr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Корр. счет банка: 30101810200000000593 БИК: 044525593</w:t>
      </w:r>
      <w:r/>
    </w:p>
    <w:p>
      <w:pPr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  <w:lang w:val="en-US"/>
        </w:rPr>
        <w:t xml:space="preserve">E</w:t>
      </w:r>
      <w:r>
        <w:rPr>
          <w:rFonts w:ascii="Times New Roman" w:hAnsi="Times New Roman" w:cs="Times New Roman" w:eastAsia="Cambria"/>
        </w:rPr>
        <w:t xml:space="preserve">-</w:t>
      </w:r>
      <w:r>
        <w:rPr>
          <w:rFonts w:ascii="Times New Roman" w:hAnsi="Times New Roman" w:cs="Times New Roman" w:eastAsia="Cambria"/>
          <w:lang w:val="en-US"/>
        </w:rPr>
        <w:t xml:space="preserve">m</w:t>
      </w:r>
      <w:r>
        <w:rPr>
          <w:rFonts w:ascii="Times New Roman" w:hAnsi="Times New Roman" w:cs="Times New Roman" w:eastAsia="Cambria"/>
        </w:rPr>
        <w:t xml:space="preserve">а</w:t>
      </w:r>
      <w:r>
        <w:rPr>
          <w:rFonts w:ascii="Times New Roman" w:hAnsi="Times New Roman" w:cs="Times New Roman" w:eastAsia="Cambria"/>
          <w:lang w:val="en-US"/>
        </w:rPr>
        <w:t xml:space="preserve">il</w:t>
      </w:r>
      <w:r>
        <w:rPr>
          <w:rFonts w:ascii="Times New Roman" w:hAnsi="Times New Roman" w:cs="Times New Roman" w:eastAsia="Cambria"/>
        </w:rPr>
        <w:t xml:space="preserve">: </w:t>
      </w:r>
      <w:hyperlink r:id="rId13" w:tooltip="mailto:9167889999@technadzor77.com" w:history="1">
        <w:r>
          <w:rPr>
            <w:rStyle w:val="642"/>
            <w:rFonts w:ascii="Times New Roman" w:hAnsi="Times New Roman" w:cs="Times New Roman" w:eastAsia="Cambria"/>
          </w:rPr>
          <w:t xml:space="preserve">9167889999@</w:t>
        </w:r>
        <w:r>
          <w:rPr>
            <w:rStyle w:val="642"/>
            <w:rFonts w:ascii="Times New Roman" w:hAnsi="Times New Roman" w:cs="Times New Roman" w:eastAsia="Cambria"/>
            <w:lang w:val="en-US"/>
          </w:rPr>
          <w:t xml:space="preserve">technadzor</w:t>
        </w:r>
        <w:r>
          <w:rPr>
            <w:rStyle w:val="642"/>
            <w:rFonts w:ascii="Times New Roman" w:hAnsi="Times New Roman" w:cs="Times New Roman" w:eastAsia="Cambria"/>
          </w:rPr>
          <w:t xml:space="preserve">77.</w:t>
        </w:r>
        <w:r>
          <w:rPr>
            <w:rStyle w:val="642"/>
            <w:rFonts w:ascii="Times New Roman" w:hAnsi="Times New Roman" w:cs="Times New Roman" w:eastAsia="Cambria"/>
            <w:lang w:val="en-US"/>
          </w:rPr>
          <w:t xml:space="preserve">com</w:t>
        </w:r>
      </w:hyperlink>
      <w:r/>
      <w:r/>
    </w:p>
    <w:p>
      <w:pPr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телефон: +7 (499) 3818803</w:t>
      </w:r>
      <w:r>
        <w:rPr>
          <w:rFonts w:ascii="Times New Roman" w:hAnsi="Times New Roman" w:cs="Times New Roman" w:eastAsia="Cambria"/>
        </w:rPr>
        <w:tab/>
        <w:t xml:space="preserve">            </w:t>
      </w:r>
      <w:r/>
    </w:p>
    <w:p>
      <w:pPr>
        <w:ind w:firstLine="709"/>
        <w:jc w:val="right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                                                Исполнитель _________________ /</w:t>
      </w:r>
      <w:r>
        <w:rPr>
          <w:rFonts w:ascii="Times New Roman" w:hAnsi="Times New Roman" w:cs="Times New Roman" w:eastAsia="Cambria"/>
        </w:rPr>
        <w:t xml:space="preserve">Коржев</w:t>
      </w:r>
      <w:r>
        <w:rPr>
          <w:rFonts w:ascii="Times New Roman" w:hAnsi="Times New Roman" w:cs="Times New Roman" w:eastAsia="Cambria"/>
        </w:rPr>
        <w:t xml:space="preserve"> Д.С./</w:t>
      </w:r>
      <w:r>
        <w:rPr>
          <w:rFonts w:ascii="Times New Roman" w:hAnsi="Times New Roman" w:cs="Times New Roman" w:eastAsia="Cambria"/>
        </w:rPr>
        <w:tab/>
      </w:r>
      <w:r/>
    </w:p>
    <w:p>
      <w:pPr>
        <w:ind w:left="-708" w:right="-136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jc w:val="right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br w:type="page"/>
      </w:r>
      <w:r>
        <w:rPr>
          <w:rFonts w:ascii="Times New Roman" w:hAnsi="Times New Roman" w:cs="Times New Roman" w:eastAsia="Times New Roman"/>
          <w:b/>
        </w:rPr>
        <w:t xml:space="preserve">Приложение 1</w:t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К договору</w:t>
      </w:r>
      <w:r>
        <w:rPr>
          <w:rFonts w:ascii="Times New Roman" w:hAnsi="Times New Roman" w:cs="Times New Roman" w:eastAsia="Times New Roman"/>
          <w:b/>
        </w:rPr>
        <w:t xml:space="preserve"> </w:t>
      </w:r>
      <w:r>
        <w:rPr>
          <w:rFonts w:ascii="Times New Roman" w:hAnsi="Times New Roman" w:cs="Times New Roman" w:eastAsia="Times New Roman"/>
          <w:b/>
        </w:rPr>
        <w:t xml:space="preserve">№</w:t>
      </w:r>
      <w:r>
        <w:rPr>
          <w:rFonts w:ascii="Times New Roman" w:hAnsi="Times New Roman" w:cs="Times New Roman" w:eastAsia="Times New Roman"/>
          <w:b/>
        </w:rPr>
        <w:t xml:space="preserve">_________</w:t>
      </w:r>
      <w:r>
        <w:rPr>
          <w:rFonts w:ascii="Times New Roman" w:hAnsi="Times New Roman" w:cs="Times New Roman" w:eastAsia="Times New Roman"/>
          <w:b/>
        </w:rPr>
        <w:t xml:space="preserve"> </w:t>
      </w:r>
      <w:r>
        <w:rPr>
          <w:rFonts w:ascii="Times New Roman" w:hAnsi="Times New Roman" w:cs="Times New Roman" w:eastAsia="Times New Roman"/>
          <w:b/>
        </w:rPr>
        <w:t xml:space="preserve">от</w:t>
      </w:r>
      <w:r>
        <w:rPr>
          <w:rFonts w:ascii="Times New Roman" w:hAnsi="Times New Roman" w:cs="Times New Roman" w:eastAsia="Times New Roman"/>
          <w:b/>
        </w:rPr>
        <w:t xml:space="preserve">___________</w:t>
      </w:r>
      <w:r>
        <w:rPr>
          <w:rFonts w:ascii="Times New Roman" w:hAnsi="Times New Roman" w:cs="Times New Roman" w:eastAsia="Times New Roman"/>
          <w:b/>
        </w:rPr>
        <w:t xml:space="preserve"> 2022</w:t>
      </w:r>
      <w:r>
        <w:rPr>
          <w:rFonts w:ascii="Times New Roman" w:hAnsi="Times New Roman" w:cs="Times New Roman" w:eastAsia="Times New Roman"/>
          <w:b/>
        </w:rPr>
        <w:t xml:space="preserve"> года</w:t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jc w:val="center"/>
        <w:rPr>
          <w:b/>
        </w:rPr>
      </w:pPr>
      <w:r>
        <w:rPr>
          <w:b/>
        </w:rPr>
        <w:t xml:space="preserve">Техническое задание к договору.</w:t>
      </w:r>
      <w:r/>
    </w:p>
    <w:p>
      <w:r/>
      <w:r/>
    </w:p>
    <w:p>
      <w:pPr>
        <w:ind w:left="-708" w:right="-136"/>
        <w:jc w:val="center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spacing w:lineRule="auto" w:line="259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9"/>
        <w:ind w:left="1440"/>
        <w:spacing w:lineRule="auto" w:line="259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9"/>
        <w:ind w:left="1440"/>
        <w:spacing w:lineRule="auto" w:line="259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9"/>
        <w:ind w:left="1440"/>
        <w:spacing w:lineRule="auto" w:line="259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9"/>
        <w:ind w:left="1440"/>
        <w:spacing w:lineRule="auto" w:line="259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9"/>
        <w:ind w:left="1440"/>
        <w:spacing w:lineRule="auto" w:line="259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9"/>
        <w:ind w:left="1440"/>
        <w:spacing w:lineRule="auto" w:line="259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9"/>
        <w:ind w:left="1440"/>
        <w:spacing w:lineRule="auto" w:line="259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9"/>
        <w:ind w:left="1440"/>
        <w:spacing w:lineRule="auto" w:line="259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9"/>
        <w:ind w:left="1440"/>
        <w:spacing w:lineRule="auto" w:line="259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9"/>
        <w:ind w:left="1440"/>
        <w:spacing w:lineRule="auto" w:line="259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9"/>
        <w:ind w:left="1440"/>
        <w:spacing w:lineRule="auto" w:line="259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9"/>
        <w:ind w:left="1440"/>
        <w:spacing w:lineRule="auto" w:line="259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9"/>
        <w:ind w:left="1440"/>
        <w:spacing w:lineRule="auto" w:line="259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9"/>
        <w:ind w:left="1440"/>
        <w:spacing w:lineRule="auto" w:line="259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9"/>
        <w:ind w:left="1440"/>
        <w:spacing w:lineRule="auto" w:line="259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9"/>
        <w:ind w:left="1440"/>
        <w:spacing w:lineRule="auto" w:line="259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9"/>
        <w:ind w:left="1440"/>
        <w:spacing w:lineRule="auto" w:line="259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9"/>
        <w:ind w:left="1440"/>
        <w:spacing w:lineRule="auto" w:line="259"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left="-708" w:right="-136"/>
        <w:jc w:val="center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Исполнитель___________                       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  Заказчик_________________</w:t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jc w:val="right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Приложение 2</w:t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К договору</w:t>
      </w:r>
      <w:r>
        <w:rPr>
          <w:rFonts w:ascii="Times New Roman" w:hAnsi="Times New Roman" w:cs="Times New Roman" w:eastAsia="Times New Roman"/>
          <w:b/>
        </w:rPr>
        <w:t xml:space="preserve"> </w:t>
      </w:r>
      <w:r>
        <w:rPr>
          <w:rFonts w:ascii="Times New Roman" w:hAnsi="Times New Roman" w:cs="Times New Roman" w:eastAsia="Times New Roman"/>
          <w:b/>
        </w:rPr>
        <w:t xml:space="preserve">№</w:t>
      </w:r>
      <w:r>
        <w:rPr>
          <w:rFonts w:ascii="Times New Roman" w:hAnsi="Times New Roman" w:cs="Times New Roman" w:eastAsia="Times New Roman"/>
          <w:b/>
        </w:rPr>
        <w:t xml:space="preserve">_________</w:t>
      </w:r>
      <w:r>
        <w:rPr>
          <w:rFonts w:ascii="Times New Roman" w:hAnsi="Times New Roman" w:cs="Times New Roman" w:eastAsia="Times New Roman"/>
          <w:b/>
        </w:rPr>
        <w:t xml:space="preserve"> </w:t>
      </w:r>
      <w:r>
        <w:rPr>
          <w:rFonts w:ascii="Times New Roman" w:hAnsi="Times New Roman" w:cs="Times New Roman" w:eastAsia="Times New Roman"/>
          <w:b/>
        </w:rPr>
        <w:t xml:space="preserve">от___________ 202</w:t>
      </w:r>
      <w:r>
        <w:rPr>
          <w:rFonts w:ascii="Times New Roman" w:hAnsi="Times New Roman" w:cs="Times New Roman" w:eastAsia="Times New Roman"/>
          <w:b/>
        </w:rPr>
        <w:t xml:space="preserve">2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b/>
        </w:rPr>
        <w:t xml:space="preserve"> года</w:t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right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center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Контакты.</w:t>
      </w:r>
      <w:r/>
    </w:p>
    <w:p>
      <w:pPr>
        <w:ind w:left="-708" w:right="-136"/>
        <w:jc w:val="center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  <w:b/>
        </w:rPr>
        <w:t xml:space="preserve">Главный инженер:</w:t>
      </w:r>
      <w:r>
        <w:rPr>
          <w:rFonts w:ascii="Times New Roman" w:hAnsi="Times New Roman" w:cs="Times New Roman" w:eastAsia="Cambria"/>
        </w:rPr>
        <w:t xml:space="preserve"> Любимов Алексей Сергеевич</w:t>
      </w:r>
      <w:r/>
    </w:p>
    <w:p>
      <w:pPr>
        <w:ind w:left="360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Телефоны: +7(916)3107510</w:t>
      </w:r>
      <w:r/>
    </w:p>
    <w:p>
      <w:pPr>
        <w:ind w:left="360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  <w:lang w:val="en-US"/>
        </w:rPr>
        <w:t xml:space="preserve">Email</w:t>
      </w:r>
      <w:r>
        <w:rPr>
          <w:rFonts w:ascii="Times New Roman" w:hAnsi="Times New Roman" w:cs="Times New Roman" w:eastAsia="Cambria"/>
        </w:rPr>
        <w:t xml:space="preserve">: </w:t>
      </w:r>
      <w:hyperlink r:id="rId14" w:tooltip="mailto:lubimov@technadzor77.com" w:history="1">
        <w:r>
          <w:rPr>
            <w:rStyle w:val="642"/>
            <w:rFonts w:ascii="Times New Roman" w:hAnsi="Times New Roman" w:cs="Times New Roman" w:eastAsia="Cambria"/>
            <w:lang w:val="en-US"/>
          </w:rPr>
          <w:t xml:space="preserve">lubimov</w:t>
        </w:r>
        <w:r>
          <w:rPr>
            <w:rStyle w:val="642"/>
            <w:rFonts w:ascii="Times New Roman" w:hAnsi="Times New Roman" w:cs="Times New Roman" w:eastAsia="Cambria"/>
          </w:rPr>
          <w:t xml:space="preserve">@</w:t>
        </w:r>
        <w:r>
          <w:rPr>
            <w:rStyle w:val="642"/>
            <w:rFonts w:ascii="Times New Roman" w:hAnsi="Times New Roman" w:cs="Times New Roman" w:eastAsia="Cambria"/>
            <w:lang w:val="en-US"/>
          </w:rPr>
          <w:t xml:space="preserve">technadzor</w:t>
        </w:r>
        <w:r>
          <w:rPr>
            <w:rStyle w:val="642"/>
            <w:rFonts w:ascii="Times New Roman" w:hAnsi="Times New Roman" w:cs="Times New Roman" w:eastAsia="Cambria"/>
          </w:rPr>
          <w:t xml:space="preserve">77.</w:t>
        </w:r>
        <w:r>
          <w:rPr>
            <w:rStyle w:val="642"/>
            <w:rFonts w:ascii="Times New Roman" w:hAnsi="Times New Roman" w:cs="Times New Roman" w:eastAsia="Cambria"/>
            <w:lang w:val="en-US"/>
          </w:rPr>
          <w:t xml:space="preserve">com</w:t>
        </w:r>
      </w:hyperlink>
      <w:r/>
      <w:r/>
    </w:p>
    <w:p>
      <w:pPr>
        <w:ind w:left="360"/>
        <w:spacing w:lineRule="auto" w:line="240" w:after="0"/>
        <w:rPr>
          <w:rFonts w:ascii="Times New Roman" w:hAnsi="Times New Roman" w:cs="Times New Roman" w:eastAsia="Cambria"/>
          <w:b/>
        </w:rPr>
      </w:pPr>
      <w:r>
        <w:rPr>
          <w:rFonts w:ascii="Times New Roman" w:hAnsi="Times New Roman" w:cs="Times New Roman" w:eastAsia="Cambria"/>
          <w:b/>
        </w:rPr>
        <w:t xml:space="preserve">Формирование</w:t>
      </w:r>
      <w:r>
        <w:rPr>
          <w:rFonts w:ascii="Times New Roman" w:hAnsi="Times New Roman" w:cs="Times New Roman" w:eastAsia="Cambria"/>
          <w:b/>
        </w:rPr>
        <w:t xml:space="preserve"> </w:t>
      </w:r>
      <w:r>
        <w:rPr>
          <w:rFonts w:ascii="Times New Roman" w:hAnsi="Times New Roman" w:cs="Times New Roman" w:eastAsia="Cambria"/>
          <w:b/>
        </w:rPr>
        <w:t xml:space="preserve">отчётов</w:t>
      </w:r>
      <w:r/>
    </w:p>
    <w:p>
      <w:pPr>
        <w:ind w:left="360"/>
        <w:spacing w:lineRule="auto" w:line="240" w:after="0"/>
        <w:rPr>
          <w:rFonts w:ascii="Times New Roman" w:hAnsi="Times New Roman" w:cs="Times New Roman" w:eastAsia="Cambria"/>
          <w:b/>
        </w:rPr>
      </w:pPr>
      <w:r>
        <w:rPr>
          <w:rFonts w:ascii="Times New Roman" w:hAnsi="Times New Roman" w:cs="Times New Roman" w:eastAsia="Cambria"/>
          <w:b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  <w:b/>
        </w:rPr>
        <w:t xml:space="preserve">Бухгалтер</w:t>
      </w:r>
      <w:r>
        <w:rPr>
          <w:rFonts w:ascii="Times New Roman" w:hAnsi="Times New Roman" w:cs="Times New Roman" w:eastAsia="Cambria"/>
        </w:rPr>
        <w:t xml:space="preserve">: Полякова Ирина Николаевна</w:t>
      </w:r>
      <w:r/>
    </w:p>
    <w:p>
      <w:pPr>
        <w:ind w:left="360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Телефоны: +7(910)4727485</w:t>
      </w:r>
      <w:r/>
    </w:p>
    <w:p>
      <w:pPr>
        <w:ind w:left="360"/>
        <w:spacing w:lineRule="auto" w:line="240" w:after="0"/>
        <w:rPr>
          <w:rFonts w:ascii="Times New Roman" w:hAnsi="Times New Roman" w:cs="Times New Roman" w:eastAsia="Cambria"/>
          <w:color w:val="0000FF"/>
          <w:u w:val="single"/>
        </w:rPr>
      </w:pPr>
      <w:r>
        <w:rPr>
          <w:rFonts w:ascii="Times New Roman" w:hAnsi="Times New Roman" w:cs="Times New Roman" w:eastAsia="Cambria"/>
        </w:rPr>
        <w:t xml:space="preserve">Email</w:t>
      </w:r>
      <w:r>
        <w:rPr>
          <w:rFonts w:ascii="Times New Roman" w:hAnsi="Times New Roman" w:cs="Times New Roman" w:eastAsia="Cambria"/>
        </w:rPr>
        <w:t xml:space="preserve">: </w:t>
      </w:r>
      <w:hyperlink r:id="rId15" w:tooltip="mailto:pin-sin@yandex.ru" w:history="1">
        <w:r>
          <w:rPr>
            <w:rStyle w:val="642"/>
            <w:rFonts w:ascii="Times New Roman" w:hAnsi="Times New Roman" w:cs="Times New Roman" w:eastAsia="Cambria"/>
            <w:color w:val="0000FF"/>
          </w:rPr>
          <w:t xml:space="preserve">pin-sin@yandex.ru</w:t>
        </w:r>
      </w:hyperlink>
      <w:r/>
      <w:r/>
    </w:p>
    <w:p>
      <w:pPr>
        <w:ind w:left="360"/>
        <w:spacing w:lineRule="auto" w:line="240" w:after="0"/>
        <w:rPr>
          <w:rFonts w:ascii="Times New Roman" w:hAnsi="Times New Roman" w:cs="Times New Roman" w:eastAsia="Cambria"/>
          <w:color w:val="0000FF"/>
          <w:u w:val="single"/>
        </w:rPr>
      </w:pPr>
      <w:r>
        <w:rPr>
          <w:rFonts w:ascii="Times New Roman" w:hAnsi="Times New Roman" w:cs="Times New Roman" w:eastAsia="Cambria"/>
          <w:color w:val="0000FF"/>
          <w:u w:val="single"/>
        </w:rPr>
      </w:r>
      <w:r/>
    </w:p>
    <w:p>
      <w:pPr>
        <w:pStyle w:val="643"/>
        <w:ind w:left="36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  <w:b/>
        </w:rPr>
        <w:t xml:space="preserve">Менеджер по работе с клиентами: </w:t>
      </w:r>
      <w:r>
        <w:rPr>
          <w:rFonts w:ascii="Times New Roman" w:hAnsi="Times New Roman" w:cs="Times New Roman" w:eastAsia="Cambria"/>
        </w:rPr>
        <w:t xml:space="preserve">Райков Алексей Станиславович</w:t>
      </w:r>
      <w:r/>
    </w:p>
    <w:p>
      <w:pPr>
        <w:ind w:left="360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Телефоны: +7(926)6854040</w:t>
      </w:r>
      <w:r/>
    </w:p>
    <w:p>
      <w:pPr>
        <w:ind w:left="360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</w:rPr>
        <w:t xml:space="preserve">Email</w:t>
      </w:r>
      <w:r>
        <w:rPr>
          <w:rFonts w:ascii="Times New Roman" w:hAnsi="Times New Roman" w:cs="Times New Roman" w:eastAsia="Cambria"/>
        </w:rPr>
        <w:t xml:space="preserve">: 9266854040@technadzor77.com</w:t>
      </w:r>
      <w:r/>
    </w:p>
    <w:p>
      <w:pPr>
        <w:ind w:left="360"/>
        <w:spacing w:lineRule="auto" w:line="240" w:after="0"/>
        <w:rPr>
          <w:rFonts w:ascii="Times New Roman" w:hAnsi="Times New Roman" w:cs="Times New Roman" w:eastAsia="Cambria"/>
          <w:b/>
        </w:rPr>
      </w:pPr>
      <w:r>
        <w:rPr>
          <w:rFonts w:ascii="Times New Roman" w:hAnsi="Times New Roman" w:cs="Times New Roman" w:eastAsia="Cambria"/>
          <w:b/>
        </w:rPr>
        <w:t xml:space="preserve">Общие вопросы по работе Заказчика с Исполнителем</w:t>
      </w:r>
      <w:r/>
    </w:p>
    <w:p>
      <w:pPr>
        <w:ind w:left="360"/>
        <w:spacing w:lineRule="auto" w:line="240" w:after="0"/>
        <w:rPr>
          <w:rFonts w:ascii="Times New Roman" w:hAnsi="Times New Roman" w:cs="Times New Roman" w:eastAsia="Cambria"/>
          <w:b/>
        </w:rPr>
      </w:pPr>
      <w:r>
        <w:rPr>
          <w:rFonts w:ascii="Times New Roman" w:hAnsi="Times New Roman" w:cs="Times New Roman" w:eastAsia="Cambria"/>
          <w:b/>
        </w:rPr>
      </w:r>
      <w:r/>
    </w:p>
    <w:p>
      <w:pPr>
        <w:pStyle w:val="643"/>
        <w:ind w:left="36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  <w:b/>
        </w:rPr>
        <w:t xml:space="preserve">Менеджер по работе с клиентами: </w:t>
      </w:r>
      <w:r>
        <w:rPr>
          <w:rFonts w:ascii="Times New Roman" w:hAnsi="Times New Roman" w:cs="Times New Roman" w:eastAsia="Cambria"/>
        </w:rPr>
        <w:t xml:space="preserve">Лобачева Дарья</w:t>
      </w:r>
      <w:r/>
    </w:p>
    <w:p>
      <w:pPr>
        <w:ind w:left="360"/>
        <w:spacing w:lineRule="auto" w:line="240" w:after="0"/>
        <w:rPr>
          <w:rFonts w:ascii="Times New Roman" w:hAnsi="Times New Roman" w:cs="Times New Roman"/>
          <w:color w:val="555555"/>
          <w:sz w:val="21"/>
          <w:szCs w:val="21"/>
          <w:shd w:val="clear" w:fill="FFFFFF" w:color="auto"/>
        </w:rPr>
      </w:pPr>
      <w:r>
        <w:rPr>
          <w:rFonts w:ascii="Times New Roman" w:hAnsi="Times New Roman" w:cs="Times New Roman" w:eastAsia="Cambria"/>
        </w:rPr>
        <w:t xml:space="preserve">Email</w:t>
      </w:r>
      <w:r>
        <w:rPr>
          <w:rFonts w:ascii="Times New Roman" w:hAnsi="Times New Roman" w:cs="Times New Roman" w:eastAsia="Cambria"/>
        </w:rPr>
        <w:t xml:space="preserve">: </w:t>
      </w:r>
      <w:hyperlink r:id="rId16" w:tooltip="mailto:89265518600@technadzor77.com" w:history="1">
        <w:r>
          <w:rPr>
            <w:rStyle w:val="642"/>
            <w:rFonts w:ascii="Times New Roman" w:hAnsi="Times New Roman" w:cs="Times New Roman"/>
            <w:sz w:val="21"/>
            <w:szCs w:val="21"/>
            <w:shd w:val="clear" w:fill="FFFFFF" w:color="auto"/>
          </w:rPr>
          <w:t xml:space="preserve">89265518600@technadzor77.com</w:t>
        </w:r>
      </w:hyperlink>
      <w:r/>
      <w:r/>
    </w:p>
    <w:p>
      <w:pPr>
        <w:ind w:left="360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  <w:b/>
        </w:rPr>
        <w:t xml:space="preserve">Вопросы получение оплаты</w:t>
      </w:r>
      <w:r/>
    </w:p>
    <w:p>
      <w:pPr>
        <w:ind w:left="360"/>
        <w:spacing w:lineRule="auto" w:line="2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 w:eastAsia="Cambria"/>
        </w:rPr>
      </w:pPr>
      <w:r>
        <w:rPr>
          <w:rFonts w:ascii="Times New Roman" w:hAnsi="Times New Roman" w:cs="Times New Roman" w:eastAsia="Cambria"/>
          <w:b/>
        </w:rPr>
        <w:t xml:space="preserve">Директор</w:t>
      </w:r>
      <w:r>
        <w:rPr>
          <w:rFonts w:ascii="Times New Roman" w:hAnsi="Times New Roman" w:cs="Times New Roman" w:eastAsia="Cambria"/>
        </w:rPr>
        <w:t xml:space="preserve">: </w:t>
      </w:r>
      <w:r>
        <w:rPr>
          <w:rFonts w:ascii="Times New Roman" w:hAnsi="Times New Roman" w:cs="Times New Roman" w:eastAsia="Cambria"/>
        </w:rPr>
        <w:t xml:space="preserve">Коржев</w:t>
      </w:r>
      <w:r>
        <w:rPr>
          <w:rFonts w:ascii="Times New Roman" w:hAnsi="Times New Roman" w:cs="Times New Roman" w:eastAsia="Cambria"/>
        </w:rPr>
        <w:t xml:space="preserve"> Дмитрий Сергеевич</w:t>
      </w:r>
      <w:r/>
    </w:p>
    <w:p>
      <w:pPr>
        <w:ind w:left="-708" w:right="-136"/>
        <w:jc w:val="center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/>
    </w:p>
    <w:p>
      <w:pPr>
        <w:ind w:left="-708" w:right="-136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720" w:gutter="0"/>
      <w:pgNumType w:start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entury Schoolbook">
    <w:panose1 w:val="02060603050605020204"/>
  </w:font>
  <w:font w:name="Georgia">
    <w:panose1 w:val="02020503050405020304"/>
  </w:font>
  <w:font w:name="noto sans symbols">
    <w:panose1 w:val="020B040202020002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472" w:firstLine="411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firstLine="108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firstLine="19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firstLine="252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firstLine="324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firstLine="414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firstLine="468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firstLine="540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firstLine="63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3698" w:firstLine="3338"/>
      </w:pPr>
    </w:lvl>
    <w:lvl w:ilvl="1">
      <w:start w:val="1"/>
      <w:numFmt w:val="lowerLetter"/>
      <w:isLgl w:val="false"/>
      <w:suff w:val="tab"/>
      <w:lvlText w:val="%2."/>
      <w:lvlJc w:val="left"/>
      <w:pPr>
        <w:ind w:left="4418" w:firstLine="4058"/>
      </w:pPr>
    </w:lvl>
    <w:lvl w:ilvl="2">
      <w:start w:val="1"/>
      <w:numFmt w:val="lowerRoman"/>
      <w:isLgl w:val="false"/>
      <w:suff w:val="tab"/>
      <w:lvlText w:val="%3."/>
      <w:lvlJc w:val="right"/>
      <w:pPr>
        <w:ind w:left="5138" w:firstLine="4958"/>
      </w:pPr>
    </w:lvl>
    <w:lvl w:ilvl="3">
      <w:start w:val="1"/>
      <w:numFmt w:val="decimal"/>
      <w:isLgl w:val="false"/>
      <w:suff w:val="tab"/>
      <w:lvlText w:val="%4."/>
      <w:lvlJc w:val="left"/>
      <w:pPr>
        <w:ind w:left="5858" w:firstLine="5498"/>
      </w:pPr>
    </w:lvl>
    <w:lvl w:ilvl="4">
      <w:start w:val="1"/>
      <w:numFmt w:val="lowerLetter"/>
      <w:isLgl w:val="false"/>
      <w:suff w:val="tab"/>
      <w:lvlText w:val="%5."/>
      <w:lvlJc w:val="left"/>
      <w:pPr>
        <w:ind w:left="6578" w:firstLine="6218"/>
      </w:pPr>
    </w:lvl>
    <w:lvl w:ilvl="5">
      <w:start w:val="1"/>
      <w:numFmt w:val="lowerRoman"/>
      <w:isLgl w:val="false"/>
      <w:suff w:val="tab"/>
      <w:lvlText w:val="%6."/>
      <w:lvlJc w:val="right"/>
      <w:pPr>
        <w:ind w:left="7298" w:firstLine="7118"/>
      </w:pPr>
    </w:lvl>
    <w:lvl w:ilvl="6">
      <w:start w:val="1"/>
      <w:numFmt w:val="decimal"/>
      <w:isLgl w:val="false"/>
      <w:suff w:val="tab"/>
      <w:lvlText w:val="%7."/>
      <w:lvlJc w:val="left"/>
      <w:pPr>
        <w:ind w:left="8018" w:firstLine="7658"/>
      </w:pPr>
    </w:lvl>
    <w:lvl w:ilvl="7">
      <w:start w:val="1"/>
      <w:numFmt w:val="lowerLetter"/>
      <w:isLgl w:val="false"/>
      <w:suff w:val="tab"/>
      <w:lvlText w:val="%8."/>
      <w:lvlJc w:val="left"/>
      <w:pPr>
        <w:ind w:left="8738" w:firstLine="8378"/>
      </w:pPr>
    </w:lvl>
    <w:lvl w:ilvl="8">
      <w:start w:val="1"/>
      <w:numFmt w:val="lowerRoman"/>
      <w:isLgl w:val="false"/>
      <w:suff w:val="tab"/>
      <w:lvlText w:val="%9."/>
      <w:lvlJc w:val="right"/>
      <w:pPr>
        <w:ind w:left="9458" w:firstLine="9278"/>
      </w:pPr>
    </w:lvl>
  </w:abstractNum>
  <w:abstractNum w:abstractNumId="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472" w:firstLine="4112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5192" w:firstLine="4832"/>
      </w:pPr>
    </w:lvl>
    <w:lvl w:ilvl="2">
      <w:start w:val="1"/>
      <w:numFmt w:val="lowerRoman"/>
      <w:isLgl w:val="false"/>
      <w:suff w:val="tab"/>
      <w:lvlText w:val="%3."/>
      <w:lvlJc w:val="right"/>
      <w:pPr>
        <w:ind w:left="5912" w:firstLine="5732"/>
      </w:pPr>
    </w:lvl>
    <w:lvl w:ilvl="3">
      <w:start w:val="1"/>
      <w:numFmt w:val="decimal"/>
      <w:isLgl w:val="false"/>
      <w:suff w:val="tab"/>
      <w:lvlText w:val="%4."/>
      <w:lvlJc w:val="left"/>
      <w:pPr>
        <w:ind w:left="6632" w:firstLine="6272"/>
      </w:pPr>
    </w:lvl>
    <w:lvl w:ilvl="4">
      <w:start w:val="1"/>
      <w:numFmt w:val="lowerLetter"/>
      <w:isLgl w:val="false"/>
      <w:suff w:val="tab"/>
      <w:lvlText w:val="%5."/>
      <w:lvlJc w:val="left"/>
      <w:pPr>
        <w:ind w:left="7352" w:firstLine="6992"/>
      </w:pPr>
    </w:lvl>
    <w:lvl w:ilvl="5">
      <w:start w:val="1"/>
      <w:numFmt w:val="lowerRoman"/>
      <w:isLgl w:val="false"/>
      <w:suff w:val="tab"/>
      <w:lvlText w:val="%6."/>
      <w:lvlJc w:val="right"/>
      <w:pPr>
        <w:ind w:left="8072" w:firstLine="7892"/>
      </w:pPr>
    </w:lvl>
    <w:lvl w:ilvl="6">
      <w:start w:val="1"/>
      <w:numFmt w:val="decimal"/>
      <w:isLgl w:val="false"/>
      <w:suff w:val="tab"/>
      <w:lvlText w:val="%7."/>
      <w:lvlJc w:val="left"/>
      <w:pPr>
        <w:ind w:left="8792" w:firstLine="8432"/>
      </w:pPr>
    </w:lvl>
    <w:lvl w:ilvl="7">
      <w:start w:val="1"/>
      <w:numFmt w:val="lowerLetter"/>
      <w:isLgl w:val="false"/>
      <w:suff w:val="tab"/>
      <w:lvlText w:val="%8."/>
      <w:lvlJc w:val="left"/>
      <w:pPr>
        <w:ind w:left="9512" w:firstLine="9152"/>
      </w:pPr>
    </w:lvl>
    <w:lvl w:ilvl="8">
      <w:start w:val="1"/>
      <w:numFmt w:val="lowerRoman"/>
      <w:isLgl w:val="false"/>
      <w:suff w:val="tab"/>
      <w:lvlText w:val="%9."/>
      <w:lvlJc w:val="right"/>
      <w:pPr>
        <w:ind w:left="10232" w:firstLine="10052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02" w:firstLine="142"/>
      </w:pPr>
    </w:lvl>
    <w:lvl w:ilvl="1">
      <w:start w:val="1"/>
      <w:numFmt w:val="decimal"/>
      <w:isLgl w:val="false"/>
      <w:suff w:val="tab"/>
      <w:lvlText w:val="%1.%2."/>
      <w:lvlJc w:val="left"/>
      <w:pPr>
        <w:ind w:left="1237" w:firstLine="14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37" w:firstLine="142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237" w:firstLine="142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237" w:firstLine="14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237" w:firstLine="142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582" w:firstLine="1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82" w:firstLine="1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942" w:firstLine="141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firstLine="142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146" w:firstLine="42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288" w:firstLine="56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90" w:firstLine="71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32" w:firstLine="85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434" w:firstLine="994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76" w:firstLine="1136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78" w:firstLine="1278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27"/>
    <w:link w:val="62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27"/>
    <w:link w:val="62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27"/>
    <w:link w:val="62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27"/>
    <w:link w:val="62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27"/>
    <w:link w:val="62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27"/>
    <w:link w:val="626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0"/>
    <w:next w:val="62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2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0"/>
    <w:next w:val="62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2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0"/>
    <w:next w:val="62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27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27"/>
    <w:link w:val="631"/>
    <w:uiPriority w:val="10"/>
    <w:rPr>
      <w:sz w:val="48"/>
      <w:szCs w:val="48"/>
    </w:rPr>
  </w:style>
  <w:style w:type="character" w:styleId="35">
    <w:name w:val="Subtitle Char"/>
    <w:basedOn w:val="627"/>
    <w:link w:val="634"/>
    <w:uiPriority w:val="11"/>
    <w:rPr>
      <w:sz w:val="24"/>
      <w:szCs w:val="24"/>
    </w:rPr>
  </w:style>
  <w:style w:type="paragraph" w:styleId="36">
    <w:name w:val="Quote"/>
    <w:basedOn w:val="620"/>
    <w:next w:val="62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0"/>
    <w:next w:val="62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27"/>
    <w:link w:val="40"/>
    <w:uiPriority w:val="99"/>
  </w:style>
  <w:style w:type="paragraph" w:styleId="42">
    <w:name w:val="Footer"/>
    <w:basedOn w:val="62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27"/>
    <w:link w:val="42"/>
    <w:uiPriority w:val="99"/>
  </w:style>
  <w:style w:type="paragraph" w:styleId="44">
    <w:name w:val="Caption"/>
    <w:basedOn w:val="620"/>
    <w:next w:val="6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2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7"/>
    <w:uiPriority w:val="99"/>
    <w:unhideWhenUsed/>
    <w:rPr>
      <w:vertAlign w:val="superscript"/>
    </w:rPr>
  </w:style>
  <w:style w:type="paragraph" w:styleId="176">
    <w:name w:val="endnote text"/>
    <w:basedOn w:val="62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7"/>
    <w:uiPriority w:val="99"/>
    <w:semiHidden/>
    <w:unhideWhenUsed/>
    <w:rPr>
      <w:vertAlign w:val="superscript"/>
    </w:rPr>
  </w:style>
  <w:style w:type="paragraph" w:styleId="179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20" w:default="1">
    <w:name w:val="Normal"/>
    <w:qFormat/>
  </w:style>
  <w:style w:type="paragraph" w:styleId="621">
    <w:name w:val="Heading 1"/>
    <w:basedOn w:val="620"/>
    <w:next w:val="620"/>
    <w:qFormat/>
    <w:uiPriority w:val="9"/>
    <w:rPr>
      <w:rFonts w:ascii="Times New Roman" w:hAnsi="Times New Roman" w:cs="Times New Roman" w:eastAsia="Times New Roman"/>
      <w:b/>
      <w:sz w:val="48"/>
      <w:szCs w:val="48"/>
    </w:rPr>
    <w:pPr>
      <w:keepLines/>
      <w:keepNext/>
      <w:spacing w:lineRule="auto" w:line="240" w:after="100" w:before="100"/>
      <w:outlineLvl w:val="0"/>
    </w:pPr>
  </w:style>
  <w:style w:type="paragraph" w:styleId="622">
    <w:name w:val="Heading 2"/>
    <w:basedOn w:val="620"/>
    <w:next w:val="620"/>
    <w:qFormat/>
    <w:uiPriority w:val="9"/>
    <w:semiHidden/>
    <w:unhideWhenUsed/>
    <w:rPr>
      <w:rFonts w:ascii="Cambria" w:hAnsi="Cambria" w:cs="Cambria" w:eastAsia="Cambria"/>
      <w:b/>
      <w:color w:val="4F81BD"/>
      <w:sz w:val="26"/>
      <w:szCs w:val="26"/>
    </w:rPr>
    <w:pPr>
      <w:keepLines/>
      <w:keepNext/>
      <w:spacing w:after="0" w:before="200"/>
      <w:outlineLvl w:val="1"/>
    </w:pPr>
  </w:style>
  <w:style w:type="paragraph" w:styleId="623">
    <w:name w:val="Heading 3"/>
    <w:basedOn w:val="620"/>
    <w:next w:val="620"/>
    <w:qFormat/>
    <w:uiPriority w:val="9"/>
    <w:semiHidden/>
    <w:unhideWhenUsed/>
    <w:rPr>
      <w:b/>
      <w:sz w:val="28"/>
      <w:szCs w:val="28"/>
    </w:rPr>
    <w:pPr>
      <w:contextualSpacing w:val="true"/>
      <w:keepLines/>
      <w:keepNext/>
      <w:spacing w:after="80" w:before="280"/>
      <w:outlineLvl w:val="2"/>
    </w:pPr>
  </w:style>
  <w:style w:type="paragraph" w:styleId="624">
    <w:name w:val="Heading 4"/>
    <w:basedOn w:val="620"/>
    <w:next w:val="620"/>
    <w:qFormat/>
    <w:uiPriority w:val="9"/>
    <w:semiHidden/>
    <w:unhideWhenUsed/>
    <w:rPr>
      <w:b/>
      <w:sz w:val="24"/>
      <w:szCs w:val="24"/>
    </w:rPr>
    <w:pPr>
      <w:contextualSpacing w:val="true"/>
      <w:keepLines/>
      <w:keepNext/>
      <w:spacing w:after="40" w:before="240"/>
      <w:outlineLvl w:val="3"/>
    </w:pPr>
  </w:style>
  <w:style w:type="paragraph" w:styleId="625">
    <w:name w:val="Heading 5"/>
    <w:basedOn w:val="620"/>
    <w:next w:val="620"/>
    <w:qFormat/>
    <w:uiPriority w:val="9"/>
    <w:semiHidden/>
    <w:unhideWhenUsed/>
    <w:rPr>
      <w:b/>
    </w:rPr>
    <w:pPr>
      <w:contextualSpacing w:val="true"/>
      <w:keepLines/>
      <w:keepNext/>
      <w:spacing w:after="40" w:before="220"/>
      <w:outlineLvl w:val="4"/>
    </w:pPr>
  </w:style>
  <w:style w:type="paragraph" w:styleId="626">
    <w:name w:val="Heading 6"/>
    <w:basedOn w:val="620"/>
    <w:next w:val="620"/>
    <w:qFormat/>
    <w:uiPriority w:val="9"/>
    <w:semiHidden/>
    <w:unhideWhenUsed/>
    <w:rPr>
      <w:b/>
      <w:sz w:val="20"/>
      <w:szCs w:val="20"/>
    </w:rPr>
    <w:pPr>
      <w:contextualSpacing w:val="true"/>
      <w:keepLines/>
      <w:keepNext/>
      <w:spacing w:after="40" w:before="200"/>
      <w:outlineLvl w:val="5"/>
    </w:pPr>
  </w:style>
  <w:style w:type="character" w:styleId="627" w:default="1">
    <w:name w:val="Default Paragraph Font"/>
    <w:uiPriority w:val="1"/>
    <w:semiHidden/>
    <w:unhideWhenUsed/>
  </w:style>
  <w:style w:type="table" w:styleId="6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9" w:default="1">
    <w:name w:val="No List"/>
    <w:uiPriority w:val="99"/>
    <w:semiHidden/>
    <w:unhideWhenUsed/>
  </w:style>
  <w:style w:type="table" w:styleId="63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31">
    <w:name w:val="Title"/>
    <w:basedOn w:val="620"/>
    <w:next w:val="620"/>
    <w:qFormat/>
    <w:uiPriority w:val="10"/>
    <w:rPr>
      <w:b/>
      <w:sz w:val="72"/>
      <w:szCs w:val="72"/>
    </w:rPr>
    <w:pPr>
      <w:contextualSpacing w:val="true"/>
      <w:keepLines/>
      <w:keepNext/>
      <w:spacing w:after="120" w:before="480"/>
    </w:pPr>
  </w:style>
  <w:style w:type="table" w:styleId="63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3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34">
    <w:name w:val="Subtitle"/>
    <w:basedOn w:val="620"/>
    <w:next w:val="620"/>
    <w:qFormat/>
    <w:uiPriority w:val="11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635" w:customStyle="1">
    <w:name w:val="StGen0"/>
    <w:basedOn w:val="6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36" w:customStyle="1">
    <w:name w:val="StGen1"/>
    <w:basedOn w:val="633"/>
    <w:tblPr>
      <w:tblStyleRowBandSize w:val="1"/>
      <w:tblStyleColBandSize w:val="1"/>
    </w:tblPr>
  </w:style>
  <w:style w:type="table" w:styleId="637" w:customStyle="1">
    <w:name w:val="StGen2"/>
    <w:basedOn w:val="6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38" w:customStyle="1">
    <w:name w:val="StGen3"/>
    <w:basedOn w:val="63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639">
    <w:name w:val="List Paragraph"/>
    <w:basedOn w:val="620"/>
    <w:qFormat/>
    <w:uiPriority w:val="34"/>
    <w:pPr>
      <w:contextualSpacing w:val="true"/>
      <w:ind w:left="720"/>
    </w:pPr>
  </w:style>
  <w:style w:type="table" w:styleId="640" w:customStyle="1">
    <w:name w:val="StGen4"/>
    <w:basedOn w:val="6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41" w:customStyle="1">
    <w:name w:val="StGen5"/>
    <w:basedOn w:val="63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642">
    <w:name w:val="Hyperlink"/>
    <w:basedOn w:val="627"/>
    <w:uiPriority w:val="99"/>
    <w:unhideWhenUsed/>
    <w:rPr>
      <w:color w:val="0563C1" w:themeColor="hyperlink"/>
      <w:u w:val="single"/>
    </w:rPr>
  </w:style>
  <w:style w:type="paragraph" w:styleId="643">
    <w:name w:val="No Spacing"/>
    <w:qFormat/>
    <w:uiPriority w:val="1"/>
    <w:pPr>
      <w:spacing w:lineRule="auto" w:line="240" w:after="0"/>
    </w:pPr>
  </w:style>
  <w:style w:type="character" w:styleId="644" w:customStyle="1">
    <w:name w:val="Font Style12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bin"/><Relationship Id="rId13" Type="http://schemas.openxmlformats.org/officeDocument/2006/relationships/hyperlink" Target="mailto:9167889999@technadzor77.com" TargetMode="External"/><Relationship Id="rId14" Type="http://schemas.openxmlformats.org/officeDocument/2006/relationships/hyperlink" Target="mailto:lubimov@technadzor77.com" TargetMode="External"/><Relationship Id="rId15" Type="http://schemas.openxmlformats.org/officeDocument/2006/relationships/hyperlink" Target="mailto:pin-sin@yandex.ru" TargetMode="External"/><Relationship Id="rId16" Type="http://schemas.openxmlformats.org/officeDocument/2006/relationships/hyperlink" Target="mailto:89265518600@technadzor77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nGBe54AegRJaG0XkzJwNJAz0Gg==">AMUW2mVnN8eEKPOLXoavUYJcnMzIt2o5EzfiIq79dqhAUfWCeYQ1V0zePU6xL99h1tYBgySR+EjlB92Q5rUpqsmDzC8TxkqNkS/I9MItzKtpLaocxOFO37TRI7KPDPeKQVdBET2jF/iO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Дмитрий Долгов</cp:lastModifiedBy>
  <cp:revision>3</cp:revision>
  <dcterms:created xsi:type="dcterms:W3CDTF">2022-01-14T17:53:00Z</dcterms:created>
  <dcterms:modified xsi:type="dcterms:W3CDTF">2022-02-18T10:21:14Z</dcterms:modified>
</cp:coreProperties>
</file>