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D7DD9" w:rsidRDefault="00FD7DD9">
      <w:pPr>
        <w:pStyle w:val="10"/>
        <w:widowControl w:val="0"/>
        <w:spacing w:after="0"/>
      </w:pPr>
    </w:p>
    <w:tbl>
      <w:tblPr>
        <w:tblStyle w:val="a5"/>
        <w:tblW w:w="9996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697"/>
        <w:gridCol w:w="2182"/>
        <w:gridCol w:w="3117"/>
      </w:tblGrid>
      <w:tr w:rsidR="00FD7DD9">
        <w:trPr>
          <w:trHeight w:val="2760"/>
        </w:trPr>
        <w:tc>
          <w:tcPr>
            <w:tcW w:w="4697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299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FD7DD9" w:rsidRPr="00D52FF2" w:rsidRDefault="00D52FF2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Сентябрь</w:t>
            </w:r>
          </w:p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FD7DD9">
        <w:trPr>
          <w:trHeight w:val="1680"/>
        </w:trPr>
        <w:tc>
          <w:tcPr>
            <w:tcW w:w="6879" w:type="dxa"/>
            <w:gridSpan w:val="2"/>
            <w:tcBorders>
              <w:top w:val="single" w:sz="18" w:space="0" w:color="808080"/>
            </w:tcBorders>
            <w:vAlign w:val="center"/>
          </w:tcPr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3117" w:type="dxa"/>
            <w:tcBorders>
              <w:top w:val="single" w:sz="18" w:space="0" w:color="808080"/>
            </w:tcBorders>
            <w:vAlign w:val="center"/>
          </w:tcPr>
          <w:p w:rsidR="00FD7DD9" w:rsidRDefault="00366739" w:rsidP="00E30D67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Строительство </w:t>
            </w:r>
            <w:r w:rsidR="00E30D67">
              <w:rPr>
                <w:rFonts w:ascii="Times New Roman" w:eastAsia="Times New Roman" w:hAnsi="Times New Roman" w:cs="Times New Roman"/>
                <w:sz w:val="36"/>
                <w:szCs w:val="36"/>
              </w:rPr>
              <w:t>фундамента</w:t>
            </w:r>
          </w:p>
        </w:tc>
      </w:tr>
    </w:tbl>
    <w:p w:rsidR="00FD7DD9" w:rsidRDefault="00FD7DD9">
      <w:pPr>
        <w:pStyle w:val="10"/>
      </w:pPr>
    </w:p>
    <w:p w:rsidR="00FD7DD9" w:rsidRDefault="0030485C">
      <w:pPr>
        <w:pStyle w:val="10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-200024</wp:posOffset>
            </wp:positionH>
            <wp:positionV relativeFrom="paragraph">
              <wp:posOffset>238125</wp:posOffset>
            </wp:positionV>
            <wp:extent cx="1486853" cy="1212959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853" cy="1212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Pr="008323B0" w:rsidRDefault="0030485C">
      <w:pPr>
        <w:pStyle w:val="1"/>
        <w:rPr>
          <w:rFonts w:ascii="Arial" w:hAnsi="Arial" w:cs="Arial"/>
          <w:sz w:val="24"/>
        </w:rPr>
      </w:pPr>
      <w:r w:rsidRPr="008323B0">
        <w:rPr>
          <w:rFonts w:ascii="Arial" w:eastAsia="Times New Roman" w:hAnsi="Arial" w:cs="Arial"/>
          <w:sz w:val="36"/>
          <w:szCs w:val="40"/>
        </w:rPr>
        <w:lastRenderedPageBreak/>
        <w:t>На объекте произведены работы:</w:t>
      </w:r>
    </w:p>
    <w:p w:rsidR="00FD7DD9" w:rsidRPr="003B0458" w:rsidRDefault="00D52FF2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eastAsia="Times New Roman" w:hAnsi="Times New Roman" w:cs="Times New Roman"/>
          <w:sz w:val="24"/>
          <w:szCs w:val="24"/>
        </w:rPr>
        <w:t xml:space="preserve">Монтаж </w:t>
      </w: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опалубк</w:t>
      </w:r>
      <w:r w:rsidR="008323B0"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фундамент</w:t>
      </w:r>
      <w:r w:rsidR="008323B0"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ную</w:t>
      </w: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плиту.</w:t>
      </w:r>
    </w:p>
    <w:p w:rsidR="008323B0" w:rsidRPr="003B0458" w:rsidRDefault="008323B0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Наклейка гидроизоляции</w:t>
      </w:r>
      <w:r w:rsid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323B0" w:rsidRPr="003B0458" w:rsidRDefault="008323B0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 утеплителя.</w:t>
      </w:r>
    </w:p>
    <w:p w:rsidR="008323B0" w:rsidRPr="003B0458" w:rsidRDefault="008323B0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Армирование фундаментной плиты.</w:t>
      </w:r>
    </w:p>
    <w:p w:rsidR="005B7885" w:rsidRPr="003B0458" w:rsidRDefault="005B7885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Подсыпка щебеночного основания.</w:t>
      </w:r>
    </w:p>
    <w:p w:rsidR="005B7885" w:rsidRPr="003B0458" w:rsidRDefault="005B7885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Устройство гидроизоляции (1 слой) плиты гаража</w:t>
      </w:r>
      <w:r w:rsid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7885" w:rsidRPr="003B0458" w:rsidRDefault="005B7885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 опалубки стен</w:t>
      </w:r>
      <w:r w:rsid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7885" w:rsidRPr="003B0458" w:rsidRDefault="005B7885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Армирование стен</w:t>
      </w:r>
      <w:r w:rsid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7885" w:rsidRPr="003B0458" w:rsidRDefault="005B7885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 опалубки стен</w:t>
      </w:r>
      <w:r w:rsid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7885" w:rsidRPr="003B0458" w:rsidRDefault="005B7885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Выполнена разметка </w:t>
      </w:r>
      <w:proofErr w:type="gramStart"/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под</w:t>
      </w:r>
      <w:proofErr w:type="gramEnd"/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усилению</w:t>
      </w:r>
      <w:proofErr w:type="gramEnd"/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плиты по </w:t>
      </w:r>
      <w:proofErr w:type="spellStart"/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термовставкам</w:t>
      </w:r>
      <w:proofErr w:type="spellEnd"/>
      <w:r w:rsid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7885" w:rsidRPr="003B0458" w:rsidRDefault="005B7885" w:rsidP="00D52FF2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Работы по утеплению плиты в местах установки </w:t>
      </w:r>
      <w:proofErr w:type="spellStart"/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термовставках</w:t>
      </w:r>
      <w:proofErr w:type="spellEnd"/>
      <w:r w:rsidRP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оси Д-В/2-5</w:t>
      </w:r>
      <w:r w:rsid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7885" w:rsidRPr="005B7885" w:rsidRDefault="005B7885" w:rsidP="003B0458">
      <w:pPr>
        <w:pStyle w:val="10"/>
        <w:spacing w:after="0" w:line="240" w:lineRule="auto"/>
        <w:ind w:left="71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D7DD9" w:rsidRPr="003B0458" w:rsidRDefault="0030485C">
      <w:pPr>
        <w:pStyle w:val="1"/>
        <w:rPr>
          <w:rFonts w:ascii="Arial" w:hAnsi="Arial" w:cs="Arial"/>
          <w:sz w:val="24"/>
        </w:rPr>
      </w:pPr>
      <w:r w:rsidRPr="003B0458">
        <w:rPr>
          <w:rFonts w:ascii="Arial" w:eastAsia="Times New Roman" w:hAnsi="Arial" w:cs="Arial"/>
          <w:sz w:val="36"/>
          <w:szCs w:val="40"/>
        </w:rPr>
        <w:t xml:space="preserve">Проведенные контрольные мероприятия: </w:t>
      </w:r>
    </w:p>
    <w:p w:rsidR="00366739" w:rsidRPr="005B7885" w:rsidRDefault="005B7885" w:rsidP="00D52FF2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Проведен инструментальный контроль отметок верха фундаментов под стены в осях </w:t>
      </w:r>
      <w:proofErr w:type="gramStart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Г-Е</w:t>
      </w:r>
      <w:proofErr w:type="gramEnd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/1-5 и отметок верха фундамента ФМ 1 на отметке 1,280 в осях А-В/1-2</w:t>
      </w:r>
      <w:r w:rsid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545F98" w:rsidRP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Соответствует </w:t>
      </w:r>
      <w:r w:rsidR="00545F98" w:rsidRPr="00545F98">
        <w:rPr>
          <w:rFonts w:ascii="Times New Roman" w:hAnsi="Times New Roman" w:cs="Times New Roman"/>
          <w:sz w:val="24"/>
          <w:szCs w:val="24"/>
        </w:rPr>
        <w:t>СП 63.13330.2012 «Бетонные и железобетонные конструкции»</w:t>
      </w:r>
      <w:r w:rsidR="00545F98">
        <w:rPr>
          <w:rFonts w:ascii="Times New Roman" w:hAnsi="Times New Roman" w:cs="Times New Roman"/>
          <w:sz w:val="24"/>
          <w:szCs w:val="24"/>
        </w:rPr>
        <w:t>.</w:t>
      </w:r>
    </w:p>
    <w:p w:rsidR="005B7885" w:rsidRPr="005B7885" w:rsidRDefault="005B7885" w:rsidP="00D52FF2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Выполнена</w:t>
      </w:r>
      <w:proofErr w:type="gramEnd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фотофиксаци</w:t>
      </w:r>
      <w:r w:rsid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proofErr w:type="spellEnd"/>
      <w:r w:rsid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конструкции усилении плиты, отправлена на согласование авторскому надзору</w:t>
      </w:r>
      <w:r w:rsid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545F98" w:rsidRP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Соответствует </w:t>
      </w:r>
      <w:r w:rsidR="00545F98" w:rsidRPr="00545F98">
        <w:rPr>
          <w:rFonts w:ascii="Times New Roman" w:hAnsi="Times New Roman" w:cs="Times New Roman"/>
          <w:sz w:val="24"/>
          <w:szCs w:val="24"/>
        </w:rPr>
        <w:t>СП 63.13330.2012 «Бетонные и железобетонные конструкции»</w:t>
      </w:r>
      <w:r w:rsidR="00545F98">
        <w:rPr>
          <w:rFonts w:ascii="Times New Roman" w:hAnsi="Times New Roman" w:cs="Times New Roman"/>
          <w:sz w:val="24"/>
          <w:szCs w:val="24"/>
        </w:rPr>
        <w:t>.</w:t>
      </w:r>
    </w:p>
    <w:p w:rsidR="00FD7DD9" w:rsidRPr="003B0458" w:rsidRDefault="0030485C">
      <w:pPr>
        <w:pStyle w:val="1"/>
        <w:rPr>
          <w:rFonts w:ascii="Arial" w:hAnsi="Arial" w:cs="Arial"/>
          <w:sz w:val="24"/>
        </w:rPr>
      </w:pPr>
      <w:r w:rsidRPr="003B0458">
        <w:rPr>
          <w:rFonts w:ascii="Arial" w:eastAsia="Times New Roman" w:hAnsi="Arial" w:cs="Arial"/>
          <w:sz w:val="36"/>
          <w:szCs w:val="40"/>
        </w:rPr>
        <w:t xml:space="preserve">Замечания: </w:t>
      </w:r>
    </w:p>
    <w:p w:rsidR="00E30D67" w:rsidRPr="005B7885" w:rsidRDefault="005B7885" w:rsidP="00D52FF2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Не правильно прорезали узлы примыканий плиты и ростверка.</w:t>
      </w:r>
    </w:p>
    <w:p w:rsidR="005B7885" w:rsidRPr="005B7885" w:rsidRDefault="005B7885" w:rsidP="00D52FF2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Не был</w:t>
      </w:r>
      <w:r w:rsidR="003B045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установлены </w:t>
      </w:r>
      <w:proofErr w:type="spellStart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термовставки</w:t>
      </w:r>
      <w:proofErr w:type="spellEnd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7885" w:rsidRPr="005B7885" w:rsidRDefault="005B7885" w:rsidP="00D52FF2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было усилений у </w:t>
      </w:r>
      <w:proofErr w:type="spellStart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термовставок</w:t>
      </w:r>
      <w:proofErr w:type="spellEnd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7885" w:rsidRPr="005B7885" w:rsidRDefault="005B7885" w:rsidP="00D52FF2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Отсутствуют углубление для усилений под стены в </w:t>
      </w:r>
      <w:proofErr w:type="gramStart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щебёночном</w:t>
      </w:r>
      <w:proofErr w:type="gramEnd"/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основания.</w:t>
      </w:r>
    </w:p>
    <w:p w:rsidR="005B7885" w:rsidRPr="005B7885" w:rsidRDefault="005B7885" w:rsidP="00D52FF2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Толщина щебеночного основания от 50 до 100 мм (вместо 200 мм)</w:t>
      </w:r>
    </w:p>
    <w:p w:rsidR="005B7885" w:rsidRPr="00A558E4" w:rsidRDefault="005B7885" w:rsidP="00D52FF2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B7885">
        <w:rPr>
          <w:rFonts w:ascii="Times New Roman" w:hAnsi="Times New Roman" w:cs="Times New Roman"/>
          <w:sz w:val="24"/>
          <w:szCs w:val="24"/>
          <w:shd w:val="clear" w:color="auto" w:fill="FFFFFF"/>
        </w:rPr>
        <w:t>Наклеить вертикальную гидроизоляцию ось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558E4" w:rsidRPr="00A558E4" w:rsidRDefault="00A558E4" w:rsidP="00A558E4">
      <w:pPr>
        <w:pStyle w:val="1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558E4" w:rsidRDefault="00A558E4" w:rsidP="00A558E4">
      <w:pPr>
        <w:pStyle w:val="10"/>
        <w:spacing w:after="0" w:line="240" w:lineRule="auto"/>
        <w:contextualSpacing/>
        <w:rPr>
          <w:rFonts w:ascii="Arial" w:eastAsia="Times New Roman" w:hAnsi="Arial" w:cs="Arial"/>
          <w:b/>
          <w:color w:val="215868" w:themeColor="accent5" w:themeShade="80"/>
          <w:sz w:val="36"/>
          <w:szCs w:val="36"/>
        </w:rPr>
      </w:pPr>
      <w:r w:rsidRPr="00A558E4">
        <w:rPr>
          <w:rFonts w:ascii="Arial" w:eastAsia="Times New Roman" w:hAnsi="Arial" w:cs="Arial"/>
          <w:b/>
          <w:color w:val="215868" w:themeColor="accent5" w:themeShade="80"/>
          <w:sz w:val="36"/>
          <w:szCs w:val="36"/>
        </w:rPr>
        <w:t>Примечание:</w:t>
      </w:r>
    </w:p>
    <w:p w:rsidR="00545F98" w:rsidRDefault="00545F98" w:rsidP="00545F98">
      <w:pPr>
        <w:pStyle w:val="a9"/>
        <w:shd w:val="clear" w:color="auto" w:fill="FFFFFF"/>
        <w:spacing w:before="144" w:beforeAutospacing="0" w:after="144" w:afterAutospacing="0"/>
        <w:jc w:val="both"/>
      </w:pPr>
      <w:r>
        <w:t>Качество бетонных и железобетонных конструкций зависит от тщательного соблюдения технологии на бетонном заводе и строительной площадке. Четкое соблюдение правил приготовления и транспортирования смесей позволило получить бетоны заданных марок и необходимых технологических свойств. Качество приготовления смесей на заводе проконтролировано, лабораторией.</w:t>
      </w:r>
    </w:p>
    <w:p w:rsidR="00545F98" w:rsidRDefault="00545F98" w:rsidP="00545F98">
      <w:pPr>
        <w:pStyle w:val="a9"/>
        <w:shd w:val="clear" w:color="auto" w:fill="FFFFFF"/>
        <w:spacing w:before="144" w:beforeAutospacing="0" w:after="144" w:afterAutospacing="0"/>
        <w:jc w:val="both"/>
      </w:pPr>
      <w:r>
        <w:t xml:space="preserve">На строительной площадке осуществлялся </w:t>
      </w:r>
      <w:proofErr w:type="gramStart"/>
      <w:r>
        <w:t>контроль за</w:t>
      </w:r>
      <w:proofErr w:type="gramEnd"/>
      <w:r>
        <w:t xml:space="preserve"> соблюдением правил производства работ, который охватывал все технологические операции, включая установку опалубки, арматуры, транспортирование смеси, укладку и уплотнение ее в опалубке, уход за твердеющим бетоном и </w:t>
      </w:r>
      <w:proofErr w:type="spellStart"/>
      <w:r>
        <w:t>распалубливание</w:t>
      </w:r>
      <w:proofErr w:type="spellEnd"/>
      <w:r>
        <w:t>. Эти правила отражены в Строительных нормах и правилах (</w:t>
      </w:r>
      <w:r>
        <w:t>СП 63.13330.2012 «Б</w:t>
      </w:r>
      <w:r w:rsidRPr="00545F98">
        <w:t>етонные и железобетонные конструкции</w:t>
      </w:r>
      <w:r>
        <w:t>»</w:t>
      </w:r>
      <w:proofErr w:type="gramStart"/>
      <w:r>
        <w:t xml:space="preserve"> </w:t>
      </w:r>
      <w:r>
        <w:t>)</w:t>
      </w:r>
      <w:proofErr w:type="gramEnd"/>
      <w:r>
        <w:t xml:space="preserve">. </w:t>
      </w:r>
    </w:p>
    <w:p w:rsidR="00545F98" w:rsidRDefault="00545F98" w:rsidP="00545F98">
      <w:pPr>
        <w:pStyle w:val="a9"/>
        <w:shd w:val="clear" w:color="auto" w:fill="FFFFFF"/>
        <w:spacing w:before="144" w:beforeAutospacing="0" w:after="144" w:afterAutospacing="0"/>
        <w:jc w:val="both"/>
      </w:pPr>
      <w:r>
        <w:t xml:space="preserve">У места укладки проверено </w:t>
      </w:r>
      <w:proofErr w:type="gramStart"/>
      <w:r>
        <w:t>однородность</w:t>
      </w:r>
      <w:proofErr w:type="gramEnd"/>
      <w:r>
        <w:t xml:space="preserve"> и подвижность бетонной смеси. Контролировали качество подачи, распределение и укладку бетонной смеси </w:t>
      </w:r>
      <w:r>
        <w:lastRenderedPageBreak/>
        <w:t xml:space="preserve">инженерно-технический персонал стройки. Особенно тщательно проконтролировано качество </w:t>
      </w:r>
      <w:proofErr w:type="spellStart"/>
      <w:r>
        <w:t>виброуплотнения</w:t>
      </w:r>
      <w:proofErr w:type="spellEnd"/>
      <w:r>
        <w:t xml:space="preserve"> бетонной смеси. Проконтролирован процесс </w:t>
      </w:r>
      <w:proofErr w:type="spellStart"/>
      <w:r>
        <w:t>виброуплотнения</w:t>
      </w:r>
      <w:proofErr w:type="spellEnd"/>
      <w:r>
        <w:t xml:space="preserve"> визуально, по степени осадки смеси, прекращению выхода из нее пузырьков воздуха и появлению цементного молока. </w:t>
      </w:r>
    </w:p>
    <w:p w:rsidR="00545F98" w:rsidRPr="00A558E4" w:rsidRDefault="00545F98" w:rsidP="00A558E4">
      <w:pPr>
        <w:pStyle w:val="10"/>
        <w:spacing w:after="0" w:line="240" w:lineRule="auto"/>
        <w:contextualSpacing/>
        <w:rPr>
          <w:rFonts w:ascii="Arial" w:eastAsia="Times New Roman" w:hAnsi="Arial" w:cs="Arial"/>
          <w:b/>
          <w:color w:val="215868" w:themeColor="accent5" w:themeShade="80"/>
          <w:sz w:val="36"/>
          <w:szCs w:val="36"/>
        </w:rPr>
      </w:pPr>
    </w:p>
    <w:p w:rsidR="00FD7DD9" w:rsidRPr="003B0458" w:rsidRDefault="0030485C">
      <w:pPr>
        <w:pStyle w:val="1"/>
        <w:rPr>
          <w:rFonts w:ascii="Arial" w:hAnsi="Arial" w:cs="Arial"/>
          <w:sz w:val="24"/>
        </w:rPr>
      </w:pPr>
      <w:r w:rsidRPr="003B0458">
        <w:rPr>
          <w:rFonts w:ascii="Arial" w:eastAsia="Times New Roman" w:hAnsi="Arial" w:cs="Arial"/>
          <w:sz w:val="36"/>
          <w:szCs w:val="40"/>
        </w:rPr>
        <w:t xml:space="preserve">Выводы: </w:t>
      </w:r>
    </w:p>
    <w:p w:rsidR="00FD7DD9" w:rsidRPr="00545F98" w:rsidRDefault="00A558E4">
      <w:pPr>
        <w:pStyle w:val="10"/>
        <w:numPr>
          <w:ilvl w:val="0"/>
          <w:numId w:val="3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545F98">
        <w:rPr>
          <w:rFonts w:ascii="Times New Roman" w:hAnsi="Times New Roman" w:cs="Times New Roman"/>
          <w:sz w:val="24"/>
          <w:szCs w:val="24"/>
        </w:rPr>
        <w:t xml:space="preserve">Работы выполнены </w:t>
      </w:r>
      <w:proofErr w:type="gramStart"/>
      <w:r w:rsidRPr="00545F98">
        <w:rPr>
          <w:rFonts w:ascii="Times New Roman" w:hAnsi="Times New Roman" w:cs="Times New Roman"/>
          <w:sz w:val="24"/>
          <w:szCs w:val="24"/>
        </w:rPr>
        <w:t>согласно проекта</w:t>
      </w:r>
      <w:proofErr w:type="gramEnd"/>
      <w:r w:rsidRPr="00545F98">
        <w:rPr>
          <w:rFonts w:ascii="Times New Roman" w:hAnsi="Times New Roman" w:cs="Times New Roman"/>
          <w:sz w:val="24"/>
          <w:szCs w:val="24"/>
        </w:rPr>
        <w:t>. Серьезных замечаний влияющих на несущую способность здания</w:t>
      </w:r>
      <w:r w:rsidRPr="00545F98">
        <w:rPr>
          <w:rFonts w:ascii="Times New Roman" w:hAnsi="Times New Roman" w:cs="Times New Roman"/>
          <w:sz w:val="24"/>
          <w:szCs w:val="24"/>
        </w:rPr>
        <w:t xml:space="preserve"> не выявлено.  Производимые</w:t>
      </w:r>
      <w:r w:rsidR="00545F98" w:rsidRPr="00545F98">
        <w:rPr>
          <w:rFonts w:ascii="Times New Roman" w:hAnsi="Times New Roman" w:cs="Times New Roman"/>
          <w:sz w:val="24"/>
          <w:szCs w:val="24"/>
        </w:rPr>
        <w:t xml:space="preserve"> работы</w:t>
      </w:r>
      <w:proofErr w:type="gramStart"/>
      <w:r w:rsidR="00545F98" w:rsidRPr="00545F98">
        <w:rPr>
          <w:rFonts w:ascii="Times New Roman" w:hAnsi="Times New Roman" w:cs="Times New Roman"/>
          <w:sz w:val="24"/>
          <w:szCs w:val="24"/>
        </w:rPr>
        <w:t xml:space="preserve"> </w:t>
      </w:r>
      <w:r w:rsidR="00545F98" w:rsidRP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545F98" w:rsidRP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оответствует </w:t>
      </w:r>
      <w:r w:rsidR="00545F98" w:rsidRPr="00545F98">
        <w:rPr>
          <w:rFonts w:ascii="Times New Roman" w:hAnsi="Times New Roman" w:cs="Times New Roman"/>
          <w:sz w:val="24"/>
          <w:szCs w:val="24"/>
        </w:rPr>
        <w:t>СП 63.13330.2012 «Бетонные и железобетонные конструкции»</w:t>
      </w:r>
      <w:r w:rsidR="00545F98">
        <w:rPr>
          <w:rFonts w:ascii="Times New Roman" w:hAnsi="Times New Roman" w:cs="Times New Roman"/>
          <w:sz w:val="24"/>
          <w:szCs w:val="24"/>
        </w:rPr>
        <w:t>.</w:t>
      </w:r>
    </w:p>
    <w:p w:rsidR="00FD7DD9" w:rsidRPr="003B0458" w:rsidRDefault="0030485C">
      <w:pPr>
        <w:pStyle w:val="1"/>
        <w:rPr>
          <w:rFonts w:ascii="Arial" w:hAnsi="Arial" w:cs="Arial"/>
          <w:sz w:val="24"/>
        </w:rPr>
      </w:pPr>
      <w:r w:rsidRPr="003B0458">
        <w:rPr>
          <w:rFonts w:ascii="Arial" w:eastAsia="Times New Roman" w:hAnsi="Arial" w:cs="Arial"/>
          <w:sz w:val="36"/>
          <w:szCs w:val="40"/>
        </w:rPr>
        <w:t>Рекомендации:</w:t>
      </w:r>
    </w:p>
    <w:p w:rsidR="00FD7DD9" w:rsidRPr="00545F98" w:rsidRDefault="00545F98">
      <w:pPr>
        <w:pStyle w:val="10"/>
        <w:numPr>
          <w:ilvl w:val="0"/>
          <w:numId w:val="5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Оформить исполнительную документацию</w:t>
      </w:r>
      <w:r w:rsidRP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FD7DD9" w:rsidRPr="003B0458" w:rsidRDefault="00FD7DD9">
      <w:pPr>
        <w:pStyle w:val="10"/>
        <w:spacing w:after="0"/>
        <w:ind w:left="720"/>
        <w:rPr>
          <w:rFonts w:ascii="Arial" w:hAnsi="Arial" w:cs="Arial"/>
        </w:rPr>
      </w:pPr>
    </w:p>
    <w:p w:rsidR="00FD7DD9" w:rsidRPr="003B0458" w:rsidRDefault="0030485C">
      <w:pPr>
        <w:pStyle w:val="10"/>
        <w:spacing w:after="0"/>
        <w:ind w:left="-5"/>
        <w:rPr>
          <w:rFonts w:ascii="Arial" w:hAnsi="Arial" w:cs="Arial"/>
          <w:color w:val="1F497D" w:themeColor="text2"/>
        </w:rPr>
      </w:pPr>
      <w:bookmarkStart w:id="1" w:name="h.7v6y7r10ll01" w:colFirst="0" w:colLast="0"/>
      <w:bookmarkEnd w:id="1"/>
      <w:r w:rsidRPr="003B0458">
        <w:rPr>
          <w:rFonts w:ascii="Arial" w:eastAsia="Times New Roman" w:hAnsi="Arial" w:cs="Arial"/>
          <w:b/>
          <w:color w:val="1F497D" w:themeColor="text2"/>
          <w:sz w:val="36"/>
          <w:szCs w:val="36"/>
        </w:rPr>
        <w:t xml:space="preserve">Выезды за отчетный период: </w:t>
      </w:r>
    </w:p>
    <w:p w:rsidR="00FD7DD9" w:rsidRDefault="0098675F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bookmarkStart w:id="2" w:name="h.qqt2m97enzw2" w:colFirst="0" w:colLast="0"/>
      <w:bookmarkEnd w:id="2"/>
      <w:r>
        <w:rPr>
          <w:rFonts w:ascii="Times New Roman" w:eastAsia="Times New Roman" w:hAnsi="Times New Roman" w:cs="Times New Roman"/>
        </w:rPr>
        <w:t>2</w:t>
      </w:r>
      <w:r w:rsidR="00D52FF2">
        <w:rPr>
          <w:rFonts w:ascii="Times New Roman" w:eastAsia="Times New Roman" w:hAnsi="Times New Roman" w:cs="Times New Roman"/>
        </w:rPr>
        <w:t>6</w:t>
      </w:r>
      <w:r w:rsidR="0030485C">
        <w:rPr>
          <w:rFonts w:ascii="Times New Roman" w:eastAsia="Times New Roman" w:hAnsi="Times New Roman" w:cs="Times New Roman"/>
        </w:rPr>
        <w:t>.0</w:t>
      </w:r>
      <w:r w:rsidR="00D52FF2">
        <w:rPr>
          <w:rFonts w:ascii="Times New Roman" w:eastAsia="Times New Roman" w:hAnsi="Times New Roman" w:cs="Times New Roman"/>
        </w:rPr>
        <w:t>8</w:t>
      </w:r>
      <w:r w:rsidR="0030485C">
        <w:rPr>
          <w:rFonts w:ascii="Times New Roman" w:eastAsia="Times New Roman" w:hAnsi="Times New Roman" w:cs="Times New Roman"/>
        </w:rPr>
        <w:t>.2016</w:t>
      </w:r>
    </w:p>
    <w:p w:rsidR="0030485C" w:rsidRDefault="00D52FF2" w:rsidP="0066625F">
      <w:pPr>
        <w:pStyle w:val="10"/>
        <w:numPr>
          <w:ilvl w:val="0"/>
          <w:numId w:val="6"/>
        </w:numPr>
        <w:spacing w:after="0"/>
      </w:pPr>
      <w:r>
        <w:rPr>
          <w:rFonts w:ascii="Times New Roman" w:eastAsia="Times New Roman" w:hAnsi="Times New Roman" w:cs="Times New Roman"/>
        </w:rPr>
        <w:t>27</w:t>
      </w:r>
      <w:r w:rsidR="0030485C">
        <w:rPr>
          <w:rFonts w:ascii="Times New Roman" w:eastAsia="Times New Roman" w:hAnsi="Times New Roman" w:cs="Times New Roman"/>
        </w:rPr>
        <w:t>.08.2016</w:t>
      </w:r>
    </w:p>
    <w:p w:rsidR="00FD7DD9" w:rsidRDefault="00D52FF2" w:rsidP="0066625F">
      <w:pPr>
        <w:pStyle w:val="10"/>
        <w:numPr>
          <w:ilvl w:val="0"/>
          <w:numId w:val="6"/>
        </w:numPr>
        <w:spacing w:after="0"/>
      </w:pPr>
      <w:bookmarkStart w:id="3" w:name="h.2xyt0lki7ltm" w:colFirst="0" w:colLast="0"/>
      <w:bookmarkEnd w:id="3"/>
      <w:r>
        <w:rPr>
          <w:rFonts w:ascii="Times New Roman" w:eastAsia="Times New Roman" w:hAnsi="Times New Roman" w:cs="Times New Roman"/>
        </w:rPr>
        <w:t>29</w:t>
      </w:r>
      <w:r w:rsidR="0030485C">
        <w:rPr>
          <w:rFonts w:ascii="Times New Roman" w:eastAsia="Times New Roman" w:hAnsi="Times New Roman" w:cs="Times New Roman"/>
        </w:rPr>
        <w:t>.08.2016</w:t>
      </w:r>
    </w:p>
    <w:p w:rsidR="00FD7DD9" w:rsidRDefault="00D52FF2" w:rsidP="0066625F">
      <w:pPr>
        <w:pStyle w:val="10"/>
        <w:numPr>
          <w:ilvl w:val="0"/>
          <w:numId w:val="6"/>
        </w:numPr>
        <w:spacing w:after="0"/>
      </w:pPr>
      <w:bookmarkStart w:id="4" w:name="h.2qftq7k9vqs1" w:colFirst="0" w:colLast="0"/>
      <w:bookmarkEnd w:id="4"/>
      <w:r>
        <w:rPr>
          <w:rFonts w:ascii="Times New Roman" w:eastAsia="Times New Roman" w:hAnsi="Times New Roman" w:cs="Times New Roman"/>
        </w:rPr>
        <w:t>05</w:t>
      </w:r>
      <w:r w:rsidR="0030485C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9</w:t>
      </w:r>
      <w:r w:rsidR="0030485C">
        <w:rPr>
          <w:rFonts w:ascii="Times New Roman" w:eastAsia="Times New Roman" w:hAnsi="Times New Roman" w:cs="Times New Roman"/>
        </w:rPr>
        <w:t>.2016</w:t>
      </w:r>
    </w:p>
    <w:p w:rsidR="00FD7DD9" w:rsidRDefault="00D52FF2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bookmarkStart w:id="5" w:name="h.pwg25tm8u3cu" w:colFirst="0" w:colLast="0"/>
      <w:bookmarkEnd w:id="5"/>
      <w:r>
        <w:rPr>
          <w:rFonts w:ascii="Times New Roman" w:eastAsia="Times New Roman" w:hAnsi="Times New Roman" w:cs="Times New Roman"/>
        </w:rPr>
        <w:t>08</w:t>
      </w:r>
      <w:r w:rsidR="0030485C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9</w:t>
      </w:r>
      <w:r w:rsidR="0030485C">
        <w:rPr>
          <w:rFonts w:ascii="Times New Roman" w:eastAsia="Times New Roman" w:hAnsi="Times New Roman" w:cs="Times New Roman"/>
        </w:rPr>
        <w:t>.2016</w:t>
      </w:r>
    </w:p>
    <w:p w:rsidR="00154B1A" w:rsidRDefault="00154B1A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D52FF2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.0</w:t>
      </w:r>
      <w:r w:rsidR="00D52FF2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.2016</w:t>
      </w:r>
    </w:p>
    <w:p w:rsidR="0098675F" w:rsidRDefault="0098675F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19.0</w:t>
      </w:r>
      <w:r w:rsidR="00D52FF2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.2016</w:t>
      </w:r>
    </w:p>
    <w:p w:rsidR="0066625F" w:rsidRDefault="0066625F" w:rsidP="0066625F">
      <w:pPr>
        <w:rPr>
          <w:rFonts w:ascii="Times New Roman" w:hAnsi="Times New Roman" w:cs="Times New Roman"/>
        </w:rPr>
      </w:pPr>
    </w:p>
    <w:p w:rsidR="0066625F" w:rsidRPr="0066625F" w:rsidRDefault="0066625F" w:rsidP="0066625F">
      <w:pPr>
        <w:rPr>
          <w:rFonts w:ascii="Times New Roman" w:hAnsi="Times New Roman" w:cs="Times New Roman"/>
        </w:rPr>
      </w:pPr>
    </w:p>
    <w:p w:rsidR="00FD7DD9" w:rsidRDefault="00FD7DD9">
      <w:pPr>
        <w:pStyle w:val="10"/>
        <w:jc w:val="right"/>
      </w:pPr>
    </w:p>
    <w:p w:rsidR="00FD7DD9" w:rsidRDefault="00FD7DD9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A558E4">
      <w:pPr>
        <w:pStyle w:val="10"/>
        <w:jc w:val="center"/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425.1pt">
            <v:imagedata r:id="rId7" o:title="IMG_0274"/>
          </v:shape>
        </w:pict>
      </w:r>
      <w:r>
        <w:rPr>
          <w:noProof/>
        </w:rPr>
        <w:lastRenderedPageBreak/>
        <w:pict>
          <v:shape id="_x0000_i1026" type="#_x0000_t75" style="width:425.1pt;height:425.1pt">
            <v:imagedata r:id="rId8" o:title="IMG_0254"/>
          </v:shape>
        </w:pict>
      </w:r>
      <w:r>
        <w:rPr>
          <w:noProof/>
        </w:rPr>
        <w:lastRenderedPageBreak/>
        <w:pict>
          <v:shape id="_x0000_i1027" type="#_x0000_t75" style="width:425.1pt;height:425.1pt">
            <v:imagedata r:id="rId9" o:title="IMG_0253"/>
          </v:shape>
        </w:pict>
      </w:r>
      <w:r>
        <w:rPr>
          <w:noProof/>
        </w:rPr>
        <w:lastRenderedPageBreak/>
        <w:pict>
          <v:shape id="_x0000_i1028" type="#_x0000_t75" style="width:425.1pt;height:425.1pt">
            <v:imagedata r:id="rId10" o:title="IMG_0252"/>
          </v:shape>
        </w:pict>
      </w:r>
      <w:r>
        <w:rPr>
          <w:noProof/>
        </w:rPr>
        <w:lastRenderedPageBreak/>
        <w:pict>
          <v:shape id="_x0000_i1029" type="#_x0000_t75" style="width:425.1pt;height:425.1pt">
            <v:imagedata r:id="rId11" o:title="IMG_0250"/>
          </v:shape>
        </w:pict>
      </w:r>
      <w:r>
        <w:rPr>
          <w:noProof/>
        </w:rPr>
        <w:pict>
          <v:shape id="_x0000_i1030" type="#_x0000_t75" style="width:425.1pt;height:239.05pt">
            <v:imagedata r:id="rId12" o:title="20160905_110422"/>
          </v:shape>
        </w:pict>
      </w:r>
      <w:r>
        <w:rPr>
          <w:noProof/>
        </w:rPr>
        <w:lastRenderedPageBreak/>
        <w:pict>
          <v:shape id="_x0000_i1031" type="#_x0000_t75" style="width:425.1pt;height:239.05pt">
            <v:imagedata r:id="rId13" o:title="20160905_110415"/>
          </v:shape>
        </w:pict>
      </w:r>
      <w:r>
        <w:rPr>
          <w:noProof/>
        </w:rPr>
        <w:pict>
          <v:shape id="_x0000_i1032" type="#_x0000_t75" style="width:425.1pt;height:239.05pt">
            <v:imagedata r:id="rId14" o:title="20160905_092540"/>
          </v:shape>
        </w:pict>
      </w:r>
      <w:r>
        <w:rPr>
          <w:noProof/>
        </w:rPr>
        <w:pict>
          <v:shape id="_x0000_i1033" type="#_x0000_t75" style="width:425.1pt;height:239.05pt">
            <v:imagedata r:id="rId15" o:title="20160905_092537 (1)"/>
          </v:shape>
        </w:pict>
      </w:r>
      <w:r>
        <w:rPr>
          <w:noProof/>
        </w:rPr>
        <w:lastRenderedPageBreak/>
        <w:pict>
          <v:shape id="_x0000_i1034" type="#_x0000_t75" style="width:425.1pt;height:239.05pt">
            <v:imagedata r:id="rId15" o:title="20160905_092537"/>
          </v:shape>
        </w:pict>
      </w:r>
      <w:r>
        <w:rPr>
          <w:noProof/>
        </w:rPr>
        <w:pict>
          <v:shape id="_x0000_i1035" type="#_x0000_t75" style="width:425.1pt;height:239.05pt">
            <v:imagedata r:id="rId16" o:title="20160905_182222"/>
          </v:shape>
        </w:pict>
      </w:r>
      <w:r>
        <w:rPr>
          <w:noProof/>
        </w:rPr>
        <w:pict>
          <v:shape id="_x0000_i1036" type="#_x0000_t75" style="width:425.1pt;height:239.05pt">
            <v:imagedata r:id="rId17" o:title="20160905_182219"/>
          </v:shape>
        </w:pict>
      </w:r>
      <w:r>
        <w:rPr>
          <w:noProof/>
        </w:rPr>
        <w:lastRenderedPageBreak/>
        <w:pict>
          <v:shape id="_x0000_i1037" type="#_x0000_t75" style="width:425.1pt;height:239.05pt">
            <v:imagedata r:id="rId18" o:title="20160831_062908"/>
          </v:shape>
        </w:pict>
      </w:r>
      <w:r>
        <w:rPr>
          <w:noProof/>
        </w:rPr>
        <w:pict>
          <v:shape id="_x0000_i1038" type="#_x0000_t75" style="width:425.1pt;height:239.05pt">
            <v:imagedata r:id="rId19" o:title="20160831_062905"/>
          </v:shape>
        </w:pict>
      </w:r>
      <w:r>
        <w:rPr>
          <w:noProof/>
        </w:rPr>
        <w:pict>
          <v:shape id="_x0000_i1039" type="#_x0000_t75" style="width:425.1pt;height:239.05pt">
            <v:imagedata r:id="rId20" o:title="20160831_062903"/>
          </v:shape>
        </w:pict>
      </w:r>
      <w:r>
        <w:rPr>
          <w:noProof/>
        </w:rPr>
        <w:lastRenderedPageBreak/>
        <w:pict>
          <v:shape id="_x0000_i1040" type="#_x0000_t75" style="width:425.1pt;height:239.05pt">
            <v:imagedata r:id="rId21" o:title="20160829_095912"/>
          </v:shape>
        </w:pict>
      </w:r>
      <w:r>
        <w:rPr>
          <w:noProof/>
        </w:rPr>
        <w:pict>
          <v:shape id="_x0000_i1041" type="#_x0000_t75" style="width:425.1pt;height:239.05pt">
            <v:imagedata r:id="rId22" o:title="20160829_095540"/>
          </v:shape>
        </w:pict>
      </w:r>
      <w:r>
        <w:rPr>
          <w:noProof/>
        </w:rPr>
        <w:pict>
          <v:shape id="_x0000_i1042" type="#_x0000_t75" style="width:425.1pt;height:239.05pt">
            <v:imagedata r:id="rId23" o:title="20160829_095536"/>
          </v:shape>
        </w:pict>
      </w:r>
      <w:r>
        <w:rPr>
          <w:noProof/>
        </w:rPr>
        <w:lastRenderedPageBreak/>
        <w:pict>
          <v:shape id="_x0000_i1043" type="#_x0000_t75" style="width:425.1pt;height:239.05pt">
            <v:imagedata r:id="rId24" o:title="20160827_121012"/>
          </v:shape>
        </w:pict>
      </w:r>
      <w:r>
        <w:rPr>
          <w:noProof/>
        </w:rPr>
        <w:pict>
          <v:shape id="_x0000_i1044" type="#_x0000_t75" style="width:425.1pt;height:239.05pt">
            <v:imagedata r:id="rId25" o:title="20160827_121009"/>
          </v:shape>
        </w:pict>
      </w:r>
      <w:r>
        <w:rPr>
          <w:noProof/>
        </w:rPr>
        <w:pict>
          <v:shape id="_x0000_i1045" type="#_x0000_t75" style="width:425.1pt;height:239.05pt">
            <v:imagedata r:id="rId26" o:title="20160827_120956"/>
          </v:shape>
        </w:pict>
      </w:r>
      <w:r>
        <w:rPr>
          <w:noProof/>
        </w:rPr>
        <w:lastRenderedPageBreak/>
        <w:pict>
          <v:shape id="_x0000_i1046" type="#_x0000_t75" style="width:425.1pt;height:239.05pt">
            <v:imagedata r:id="rId27" o:title="20160826_092517"/>
          </v:shape>
        </w:pict>
      </w:r>
      <w:r>
        <w:rPr>
          <w:noProof/>
        </w:rPr>
        <w:pict>
          <v:shape id="_x0000_i1047" type="#_x0000_t75" style="width:425.1pt;height:239.05pt">
            <v:imagedata r:id="rId28" o:title="20160826_092514"/>
          </v:shape>
        </w:pict>
      </w:r>
      <w:r>
        <w:rPr>
          <w:noProof/>
        </w:rPr>
        <w:lastRenderedPageBreak/>
        <w:pict>
          <v:shape id="_x0000_i1048" type="#_x0000_t75" style="width:425.1pt;height:239.05pt">
            <v:imagedata r:id="rId29" o:title="20160826_092511"/>
          </v:shape>
        </w:pict>
      </w:r>
      <w:r>
        <w:rPr>
          <w:noProof/>
        </w:rPr>
        <w:pict>
          <v:shape id="_x0000_i1049" type="#_x0000_t75" style="width:425.1pt;height:239.05pt">
            <v:imagedata r:id="rId30" o:title="20160826_092457"/>
          </v:shape>
        </w:pict>
      </w: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  <w:rPr>
          <w:noProof/>
        </w:rPr>
      </w:pPr>
    </w:p>
    <w:p w:rsidR="00D52FF2" w:rsidRDefault="00D52FF2">
      <w:pPr>
        <w:pStyle w:val="10"/>
        <w:jc w:val="center"/>
      </w:pPr>
    </w:p>
    <w:p w:rsidR="00FD7DD9" w:rsidRDefault="00FD7DD9">
      <w:pPr>
        <w:pStyle w:val="10"/>
      </w:pPr>
    </w:p>
    <w:sectPr w:rsidR="00FD7DD9" w:rsidSect="00FD7DD9">
      <w:pgSz w:w="11906" w:h="16838"/>
      <w:pgMar w:top="1134" w:right="1701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7D87"/>
    <w:multiLevelType w:val="multilevel"/>
    <w:tmpl w:val="DF7ACDC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-252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06FE7D89"/>
    <w:multiLevelType w:val="multilevel"/>
    <w:tmpl w:val="6450C37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10234708"/>
    <w:multiLevelType w:val="multilevel"/>
    <w:tmpl w:val="A71A3EF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1DC9624F"/>
    <w:multiLevelType w:val="multilevel"/>
    <w:tmpl w:val="107A9CF0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4">
    <w:nsid w:val="2AC20927"/>
    <w:multiLevelType w:val="multilevel"/>
    <w:tmpl w:val="939A276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>
    <w:nsid w:val="792131EF"/>
    <w:multiLevelType w:val="hybridMultilevel"/>
    <w:tmpl w:val="CD2244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D7DD9"/>
    <w:rsid w:val="00154B1A"/>
    <w:rsid w:val="0030485C"/>
    <w:rsid w:val="00366739"/>
    <w:rsid w:val="003B0458"/>
    <w:rsid w:val="003D365D"/>
    <w:rsid w:val="00493CDC"/>
    <w:rsid w:val="00545F98"/>
    <w:rsid w:val="005B7885"/>
    <w:rsid w:val="0066625F"/>
    <w:rsid w:val="007C16CB"/>
    <w:rsid w:val="008323B0"/>
    <w:rsid w:val="008B741B"/>
    <w:rsid w:val="0098675F"/>
    <w:rsid w:val="00A558E4"/>
    <w:rsid w:val="00D52FF2"/>
    <w:rsid w:val="00E30D67"/>
    <w:rsid w:val="00EA6B36"/>
    <w:rsid w:val="00FD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CDC"/>
  </w:style>
  <w:style w:type="paragraph" w:styleId="1">
    <w:name w:val="heading 1"/>
    <w:basedOn w:val="10"/>
    <w:next w:val="10"/>
    <w:rsid w:val="00FD7DD9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10"/>
    <w:next w:val="10"/>
    <w:rsid w:val="00FD7DD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FD7DD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FD7DD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FD7DD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FD7DD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D7DD9"/>
  </w:style>
  <w:style w:type="table" w:customStyle="1" w:styleId="TableNormal">
    <w:name w:val="Table Normal"/>
    <w:rsid w:val="00FD7D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FD7DD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FD7DD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D7DD9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73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A6B36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4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9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Инженер ПТО</cp:lastModifiedBy>
  <cp:revision>10</cp:revision>
  <dcterms:created xsi:type="dcterms:W3CDTF">2016-08-28T04:54:00Z</dcterms:created>
  <dcterms:modified xsi:type="dcterms:W3CDTF">2016-10-04T13:28:00Z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2790449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