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D3" w:rsidRPr="00DC09D3" w:rsidRDefault="00DC09D3" w:rsidP="00DC09D3">
      <w:r w:rsidRPr="00D201CF">
        <w:rPr>
          <w:noProof/>
          <w:sz w:val="18"/>
          <w:szCs w:val="18"/>
          <w:lang w:eastAsia="ru-RU"/>
        </w:rPr>
        <w:drawing>
          <wp:inline distT="0" distB="0" distL="0" distR="0" wp14:anchorId="68D3F96B" wp14:editId="27146679">
            <wp:extent cx="1476375" cy="1209675"/>
            <wp:effectExtent l="0" t="0" r="9525" b="9525"/>
            <wp:docPr id="23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image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C09D3">
        <w:t xml:space="preserve"> </w:t>
      </w:r>
      <w:r>
        <w:t xml:space="preserve">                                                    </w:t>
      </w:r>
      <w:r w:rsidRPr="00DC09D3">
        <w:t>Генеральный директор ООО «Технадзор 77»</w:t>
      </w:r>
    </w:p>
    <w:p w:rsidR="00DC09D3" w:rsidRPr="00DC09D3" w:rsidRDefault="00DC09D3" w:rsidP="00DC09D3">
      <w:pPr>
        <w:jc w:val="right"/>
      </w:pPr>
    </w:p>
    <w:p w:rsidR="002151A0" w:rsidRPr="002151A0" w:rsidRDefault="00DC09D3" w:rsidP="00DC09D3">
      <w:pPr>
        <w:jc w:val="right"/>
        <w:rPr>
          <w:sz w:val="28"/>
          <w:szCs w:val="28"/>
        </w:rPr>
      </w:pPr>
      <w:r w:rsidRPr="00DC09D3">
        <w:t>____________________   Д.С. Коржев</w:t>
      </w:r>
    </w:p>
    <w:p w:rsidR="002151A0" w:rsidRDefault="002151A0" w:rsidP="002151A0">
      <w:pPr>
        <w:jc w:val="center"/>
        <w:rPr>
          <w:sz w:val="28"/>
          <w:szCs w:val="28"/>
        </w:rPr>
      </w:pPr>
    </w:p>
    <w:p w:rsidR="002151A0" w:rsidRDefault="002151A0" w:rsidP="002151A0">
      <w:pPr>
        <w:jc w:val="center"/>
        <w:rPr>
          <w:sz w:val="28"/>
          <w:szCs w:val="28"/>
        </w:rPr>
      </w:pPr>
    </w:p>
    <w:p w:rsidR="002151A0" w:rsidRDefault="002151A0" w:rsidP="002151A0">
      <w:pPr>
        <w:jc w:val="center"/>
        <w:rPr>
          <w:sz w:val="28"/>
          <w:szCs w:val="28"/>
        </w:rPr>
      </w:pPr>
    </w:p>
    <w:p w:rsidR="002151A0" w:rsidRDefault="002151A0" w:rsidP="002151A0">
      <w:pPr>
        <w:jc w:val="center"/>
        <w:rPr>
          <w:sz w:val="28"/>
          <w:szCs w:val="28"/>
        </w:rPr>
      </w:pPr>
    </w:p>
    <w:p w:rsidR="002151A0" w:rsidRPr="002151A0" w:rsidRDefault="002151A0" w:rsidP="002151A0">
      <w:pPr>
        <w:jc w:val="center"/>
        <w:rPr>
          <w:sz w:val="28"/>
          <w:szCs w:val="28"/>
        </w:rPr>
      </w:pPr>
      <w:r w:rsidRPr="002151A0">
        <w:rPr>
          <w:sz w:val="28"/>
          <w:szCs w:val="28"/>
        </w:rPr>
        <w:t>Технический отчет по результатам обследования строящегося объекта (жилого дома)</w:t>
      </w:r>
    </w:p>
    <w:p w:rsidR="002151A0" w:rsidRPr="004145BA" w:rsidRDefault="002151A0" w:rsidP="002151A0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2151A0">
        <w:rPr>
          <w:sz w:val="28"/>
          <w:szCs w:val="28"/>
        </w:rPr>
        <w:t xml:space="preserve">Заказчик: </w:t>
      </w:r>
      <w:r w:rsidR="004145BA" w:rsidRPr="004145BA">
        <w:rPr>
          <w:sz w:val="28"/>
          <w:szCs w:val="28"/>
          <w:highlight w:val="black"/>
          <w:lang w:val="en-US"/>
        </w:rPr>
        <w:t>#####################</w:t>
      </w:r>
    </w:p>
    <w:p w:rsidR="002151A0" w:rsidRPr="002151A0" w:rsidRDefault="002151A0" w:rsidP="002151A0">
      <w:pPr>
        <w:rPr>
          <w:sz w:val="28"/>
          <w:szCs w:val="28"/>
        </w:rPr>
      </w:pPr>
      <w:r w:rsidRPr="002151A0">
        <w:rPr>
          <w:sz w:val="28"/>
          <w:szCs w:val="28"/>
        </w:rPr>
        <w:t>Адрес объекта:</w:t>
      </w:r>
      <w:r w:rsidRPr="002151A0">
        <w:rPr>
          <w:sz w:val="28"/>
          <w:szCs w:val="28"/>
        </w:rPr>
        <w:tab/>
        <w:t xml:space="preserve"> </w:t>
      </w:r>
      <w:r w:rsidR="004145BA" w:rsidRPr="004145BA">
        <w:rPr>
          <w:sz w:val="28"/>
          <w:szCs w:val="28"/>
          <w:highlight w:val="black"/>
          <w:lang w:val="en-US"/>
        </w:rPr>
        <w:t>###################################################</w:t>
      </w:r>
    </w:p>
    <w:p w:rsidR="002151A0" w:rsidRPr="002151A0" w:rsidRDefault="002151A0" w:rsidP="002151A0">
      <w:pPr>
        <w:rPr>
          <w:sz w:val="28"/>
          <w:szCs w:val="28"/>
        </w:rPr>
      </w:pPr>
    </w:p>
    <w:p w:rsidR="002151A0" w:rsidRPr="002151A0" w:rsidRDefault="002151A0" w:rsidP="002151A0">
      <w:pPr>
        <w:rPr>
          <w:sz w:val="28"/>
          <w:szCs w:val="28"/>
        </w:rPr>
      </w:pPr>
      <w:r w:rsidRPr="002151A0">
        <w:rPr>
          <w:sz w:val="28"/>
          <w:szCs w:val="28"/>
        </w:rPr>
        <w:t>Организация осуществляющая обследование:</w:t>
      </w:r>
    </w:p>
    <w:p w:rsidR="002151A0" w:rsidRPr="002151A0" w:rsidRDefault="002151A0" w:rsidP="002151A0">
      <w:pPr>
        <w:rPr>
          <w:sz w:val="28"/>
          <w:szCs w:val="28"/>
        </w:rPr>
      </w:pPr>
      <w:r w:rsidRPr="002151A0">
        <w:rPr>
          <w:sz w:val="28"/>
          <w:szCs w:val="28"/>
        </w:rPr>
        <w:t xml:space="preserve">ООО "Технадзор77" </w:t>
      </w:r>
    </w:p>
    <w:p w:rsidR="002151A0" w:rsidRPr="002151A0" w:rsidRDefault="002151A0" w:rsidP="002151A0">
      <w:pPr>
        <w:rPr>
          <w:sz w:val="28"/>
          <w:szCs w:val="28"/>
        </w:rPr>
      </w:pPr>
    </w:p>
    <w:p w:rsidR="002151A0" w:rsidRPr="002151A0" w:rsidRDefault="002151A0" w:rsidP="002151A0">
      <w:pPr>
        <w:rPr>
          <w:sz w:val="28"/>
          <w:szCs w:val="28"/>
        </w:rPr>
      </w:pPr>
    </w:p>
    <w:p w:rsidR="002151A0" w:rsidRPr="00DC09D3" w:rsidRDefault="00DC09D3" w:rsidP="002151A0">
      <w:pPr>
        <w:rPr>
          <w:sz w:val="24"/>
          <w:szCs w:val="24"/>
        </w:rPr>
      </w:pPr>
      <w:r w:rsidRPr="00DC09D3">
        <w:rPr>
          <w:sz w:val="24"/>
          <w:szCs w:val="24"/>
        </w:rPr>
        <w:t>Инженеры ООО «Технадзор 77»</w:t>
      </w:r>
    </w:p>
    <w:p w:rsidR="00DC09D3" w:rsidRDefault="004145BA" w:rsidP="002151A0">
      <w:pPr>
        <w:rPr>
          <w:sz w:val="18"/>
          <w:szCs w:val="18"/>
        </w:rPr>
      </w:pPr>
      <w:r w:rsidRPr="004145BA">
        <w:rPr>
          <w:sz w:val="28"/>
          <w:szCs w:val="28"/>
          <w:highlight w:val="black"/>
          <w:lang w:val="en-US"/>
        </w:rPr>
        <w:t>#################</w:t>
      </w:r>
      <w:r w:rsidR="00DC09D3" w:rsidRPr="00DC09D3">
        <w:rPr>
          <w:sz w:val="18"/>
          <w:szCs w:val="18"/>
        </w:rPr>
        <w:t>________________</w:t>
      </w:r>
    </w:p>
    <w:p w:rsidR="00DC09D3" w:rsidRDefault="004145BA" w:rsidP="002151A0">
      <w:pPr>
        <w:rPr>
          <w:sz w:val="18"/>
          <w:szCs w:val="18"/>
        </w:rPr>
      </w:pPr>
      <w:r w:rsidRPr="004145BA">
        <w:rPr>
          <w:sz w:val="28"/>
          <w:szCs w:val="28"/>
          <w:highlight w:val="black"/>
          <w:lang w:val="en-US"/>
        </w:rPr>
        <w:t>#################</w:t>
      </w:r>
      <w:r w:rsidR="00DC09D3">
        <w:rPr>
          <w:sz w:val="18"/>
          <w:szCs w:val="18"/>
        </w:rPr>
        <w:t>________________</w:t>
      </w:r>
    </w:p>
    <w:p w:rsidR="00DC09D3" w:rsidRPr="002151A0" w:rsidRDefault="004145BA" w:rsidP="002151A0">
      <w:pPr>
        <w:rPr>
          <w:sz w:val="28"/>
          <w:szCs w:val="28"/>
        </w:rPr>
      </w:pPr>
      <w:r w:rsidRPr="004145BA">
        <w:rPr>
          <w:sz w:val="28"/>
          <w:szCs w:val="28"/>
          <w:highlight w:val="black"/>
          <w:lang w:val="en-US"/>
        </w:rPr>
        <w:t>#################</w:t>
      </w:r>
      <w:r w:rsidR="00DC09D3">
        <w:rPr>
          <w:sz w:val="18"/>
          <w:szCs w:val="18"/>
        </w:rPr>
        <w:t>. ________________</w:t>
      </w:r>
    </w:p>
    <w:p w:rsidR="002151A0" w:rsidRPr="002151A0" w:rsidRDefault="002151A0" w:rsidP="002151A0">
      <w:pPr>
        <w:rPr>
          <w:sz w:val="28"/>
          <w:szCs w:val="28"/>
        </w:rPr>
      </w:pPr>
    </w:p>
    <w:p w:rsidR="002151A0" w:rsidRPr="0036405C" w:rsidRDefault="0036405C" w:rsidP="002151A0">
      <w:pPr>
        <w:rPr>
          <w:sz w:val="28"/>
          <w:szCs w:val="28"/>
        </w:rPr>
      </w:pPr>
      <w:r>
        <w:rPr>
          <w:sz w:val="28"/>
          <w:szCs w:val="28"/>
        </w:rPr>
        <w:t>Том 2. (Сметный расчет стоимости)</w:t>
      </w:r>
    </w:p>
    <w:p w:rsidR="002151A0" w:rsidRPr="002151A0" w:rsidRDefault="002151A0" w:rsidP="002151A0">
      <w:pPr>
        <w:rPr>
          <w:sz w:val="28"/>
          <w:szCs w:val="28"/>
        </w:rPr>
      </w:pPr>
    </w:p>
    <w:p w:rsidR="002151A0" w:rsidRPr="002151A0" w:rsidRDefault="002151A0" w:rsidP="002151A0">
      <w:pPr>
        <w:rPr>
          <w:sz w:val="28"/>
          <w:szCs w:val="28"/>
        </w:rPr>
      </w:pPr>
    </w:p>
    <w:p w:rsidR="002151A0" w:rsidRPr="002151A0" w:rsidRDefault="002151A0" w:rsidP="002151A0">
      <w:pPr>
        <w:rPr>
          <w:sz w:val="28"/>
          <w:szCs w:val="28"/>
        </w:rPr>
      </w:pPr>
    </w:p>
    <w:p w:rsidR="002151A0" w:rsidRPr="002151A0" w:rsidRDefault="002151A0" w:rsidP="002151A0">
      <w:pPr>
        <w:jc w:val="center"/>
        <w:rPr>
          <w:sz w:val="28"/>
          <w:szCs w:val="28"/>
        </w:rPr>
      </w:pPr>
      <w:r w:rsidRPr="002151A0">
        <w:rPr>
          <w:sz w:val="28"/>
          <w:szCs w:val="28"/>
        </w:rPr>
        <w:lastRenderedPageBreak/>
        <w:t>Г. Москва</w:t>
      </w:r>
    </w:p>
    <w:p w:rsidR="002151A0" w:rsidRPr="002151A0" w:rsidRDefault="002151A0" w:rsidP="002151A0">
      <w:pPr>
        <w:jc w:val="center"/>
        <w:rPr>
          <w:sz w:val="18"/>
          <w:szCs w:val="18"/>
        </w:rPr>
      </w:pPr>
    </w:p>
    <w:p w:rsidR="002151A0" w:rsidRPr="002151A0" w:rsidRDefault="002151A0" w:rsidP="002151A0">
      <w:pPr>
        <w:jc w:val="center"/>
        <w:rPr>
          <w:sz w:val="24"/>
          <w:szCs w:val="24"/>
        </w:rPr>
      </w:pPr>
      <w:r w:rsidRPr="002151A0">
        <w:rPr>
          <w:sz w:val="24"/>
          <w:szCs w:val="24"/>
        </w:rPr>
        <w:t>Содержание:</w:t>
      </w:r>
    </w:p>
    <w:p w:rsidR="002151A0" w:rsidRPr="002151A0" w:rsidRDefault="002151A0" w:rsidP="002151A0">
      <w:pPr>
        <w:jc w:val="center"/>
        <w:rPr>
          <w:sz w:val="24"/>
          <w:szCs w:val="24"/>
        </w:rPr>
      </w:pPr>
    </w:p>
    <w:p w:rsidR="002151A0" w:rsidRPr="002151A0" w:rsidRDefault="002151A0" w:rsidP="002151A0">
      <w:pPr>
        <w:jc w:val="center"/>
        <w:rPr>
          <w:sz w:val="24"/>
          <w:szCs w:val="24"/>
        </w:rPr>
      </w:pPr>
    </w:p>
    <w:p w:rsidR="002151A0" w:rsidRPr="002151A0" w:rsidRDefault="002151A0" w:rsidP="002151A0">
      <w:pPr>
        <w:jc w:val="center"/>
        <w:rPr>
          <w:sz w:val="24"/>
          <w:szCs w:val="24"/>
        </w:rPr>
      </w:pP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 xml:space="preserve">Введение </w:t>
      </w:r>
      <w:r w:rsidRPr="002151A0">
        <w:rPr>
          <w:sz w:val="24"/>
          <w:szCs w:val="24"/>
        </w:rPr>
        <w:tab/>
      </w:r>
      <w:r w:rsidRPr="002151A0">
        <w:rPr>
          <w:sz w:val="24"/>
          <w:szCs w:val="24"/>
        </w:rPr>
        <w:tab/>
      </w:r>
      <w:r w:rsidRPr="002151A0">
        <w:rPr>
          <w:sz w:val="24"/>
          <w:szCs w:val="24"/>
        </w:rPr>
        <w:tab/>
      </w:r>
      <w:r w:rsidRPr="002151A0">
        <w:rPr>
          <w:sz w:val="24"/>
          <w:szCs w:val="24"/>
        </w:rPr>
        <w:tab/>
      </w:r>
      <w:r w:rsidRPr="002151A0">
        <w:rPr>
          <w:sz w:val="24"/>
          <w:szCs w:val="24"/>
        </w:rPr>
        <w:tab/>
      </w: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 xml:space="preserve">Методика обследования </w:t>
      </w: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 xml:space="preserve">Анализ условий эксплуатации </w:t>
      </w: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>Характеристика обследуемого здания</w:t>
      </w: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 xml:space="preserve">Результаты инженерно-технического обследования </w:t>
      </w: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>Фотоматериалы (Приложение 1).</w:t>
      </w: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>Сметный расчет стоимости СМР (Приложение 2)</w:t>
      </w:r>
    </w:p>
    <w:p w:rsidR="002151A0" w:rsidRPr="002151A0" w:rsidRDefault="002151A0" w:rsidP="002151A0">
      <w:pPr>
        <w:numPr>
          <w:ilvl w:val="0"/>
          <w:numId w:val="1"/>
        </w:numPr>
        <w:contextualSpacing/>
        <w:rPr>
          <w:sz w:val="24"/>
          <w:szCs w:val="24"/>
        </w:rPr>
      </w:pPr>
      <w:r w:rsidRPr="002151A0">
        <w:rPr>
          <w:sz w:val="24"/>
          <w:szCs w:val="24"/>
        </w:rPr>
        <w:t>Допуск СРО, диплом эксперта (копии) (Приложение 3)</w:t>
      </w:r>
    </w:p>
    <w:p w:rsidR="002151A0" w:rsidRPr="002151A0" w:rsidRDefault="002151A0" w:rsidP="002151A0">
      <w:pPr>
        <w:rPr>
          <w:sz w:val="18"/>
          <w:szCs w:val="18"/>
        </w:rPr>
      </w:pP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</w:p>
    <w:p w:rsidR="002151A0" w:rsidRPr="002151A0" w:rsidRDefault="002151A0" w:rsidP="002151A0">
      <w:pPr>
        <w:rPr>
          <w:sz w:val="18"/>
          <w:szCs w:val="18"/>
        </w:rPr>
      </w:pP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  <w:r w:rsidRPr="002151A0">
        <w:rPr>
          <w:sz w:val="18"/>
          <w:szCs w:val="18"/>
        </w:rPr>
        <w:tab/>
      </w: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rPr>
          <w:sz w:val="18"/>
          <w:szCs w:val="18"/>
        </w:rPr>
      </w:pPr>
    </w:p>
    <w:p w:rsidR="002151A0" w:rsidRPr="002151A0" w:rsidRDefault="002151A0" w:rsidP="002151A0">
      <w:pPr>
        <w:ind w:left="720"/>
        <w:contextualSpacing/>
        <w:rPr>
          <w:sz w:val="18"/>
          <w:szCs w:val="18"/>
        </w:rPr>
      </w:pPr>
    </w:p>
    <w:p w:rsidR="002151A0" w:rsidRPr="002151A0" w:rsidRDefault="002151A0" w:rsidP="002151A0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2151A0">
        <w:rPr>
          <w:b/>
          <w:sz w:val="24"/>
          <w:szCs w:val="24"/>
        </w:rPr>
        <w:t>ВВЕДЕНИЕ.</w:t>
      </w:r>
    </w:p>
    <w:p w:rsidR="002151A0" w:rsidRPr="002151A0" w:rsidRDefault="002151A0" w:rsidP="002151A0">
      <w:pPr>
        <w:rPr>
          <w:sz w:val="24"/>
          <w:szCs w:val="24"/>
        </w:rPr>
      </w:pPr>
    </w:p>
    <w:p w:rsidR="002151A0" w:rsidRPr="004145BA" w:rsidRDefault="002151A0" w:rsidP="002151A0">
      <w:pPr>
        <w:spacing w:line="336" w:lineRule="auto"/>
        <w:ind w:firstLine="710"/>
        <w:jc w:val="both"/>
        <w:rPr>
          <w:sz w:val="24"/>
          <w:szCs w:val="24"/>
        </w:rPr>
      </w:pPr>
      <w:r w:rsidRPr="002151A0">
        <w:rPr>
          <w:sz w:val="24"/>
          <w:szCs w:val="24"/>
        </w:rPr>
        <w:t xml:space="preserve">   На основании </w:t>
      </w:r>
      <w:r w:rsidRPr="002151A0">
        <w:rPr>
          <w:rFonts w:cs="Times New Roman"/>
          <w:bCs/>
          <w:sz w:val="24"/>
          <w:szCs w:val="24"/>
          <w:lang w:eastAsia="ru-RU"/>
        </w:rPr>
        <w:t xml:space="preserve">Договора № </w:t>
      </w:r>
      <w:r w:rsidR="004145BA" w:rsidRPr="004145BA">
        <w:rPr>
          <w:sz w:val="28"/>
          <w:szCs w:val="28"/>
          <w:highlight w:val="black"/>
        </w:rPr>
        <w:t>#################</w:t>
      </w:r>
      <w:r w:rsidR="004145BA" w:rsidRPr="004145BA">
        <w:rPr>
          <w:sz w:val="28"/>
          <w:szCs w:val="28"/>
        </w:rPr>
        <w:t xml:space="preserve"> </w:t>
      </w:r>
      <w:r w:rsidRPr="002151A0">
        <w:rPr>
          <w:rFonts w:cs="Times New Roman"/>
          <w:bCs/>
          <w:sz w:val="24"/>
          <w:szCs w:val="24"/>
          <w:lang w:eastAsia="ru-RU"/>
        </w:rPr>
        <w:t xml:space="preserve">от 06.04.17., </w:t>
      </w:r>
      <w:r w:rsidRPr="002151A0">
        <w:rPr>
          <w:sz w:val="24"/>
          <w:szCs w:val="24"/>
        </w:rPr>
        <w:t xml:space="preserve">проведено инженерно-техническое обследование строящегося здания по адресу: </w:t>
      </w:r>
      <w:r w:rsidR="004145BA" w:rsidRPr="004145BA">
        <w:rPr>
          <w:sz w:val="28"/>
          <w:szCs w:val="28"/>
          <w:highlight w:val="black"/>
        </w:rPr>
        <w:t>##################################</w:t>
      </w:r>
    </w:p>
    <w:p w:rsidR="002151A0" w:rsidRPr="002151A0" w:rsidRDefault="002151A0" w:rsidP="002151A0">
      <w:pPr>
        <w:spacing w:line="336" w:lineRule="auto"/>
        <w:ind w:firstLine="710"/>
        <w:jc w:val="both"/>
        <w:rPr>
          <w:sz w:val="24"/>
          <w:szCs w:val="24"/>
        </w:rPr>
      </w:pPr>
      <w:r w:rsidRPr="002151A0">
        <w:rPr>
          <w:sz w:val="24"/>
          <w:szCs w:val="24"/>
        </w:rPr>
        <w:t>Работа выполнена в соответствии с условиями вышеуказанного договора, п.1.3., а именно:</w:t>
      </w:r>
    </w:p>
    <w:p w:rsidR="002151A0" w:rsidRPr="002151A0" w:rsidRDefault="002151A0" w:rsidP="002151A0">
      <w:pPr>
        <w:spacing w:line="336" w:lineRule="auto"/>
        <w:ind w:left="1080"/>
        <w:jc w:val="both"/>
        <w:rPr>
          <w:sz w:val="24"/>
          <w:szCs w:val="24"/>
        </w:rPr>
      </w:pPr>
      <w:r w:rsidRPr="002151A0">
        <w:rPr>
          <w:sz w:val="24"/>
          <w:szCs w:val="24"/>
        </w:rPr>
        <w:t>- Проверка качества выполненных работ.</w:t>
      </w:r>
    </w:p>
    <w:p w:rsidR="002151A0" w:rsidRPr="002151A0" w:rsidRDefault="002151A0" w:rsidP="002151A0">
      <w:pPr>
        <w:spacing w:line="336" w:lineRule="auto"/>
        <w:ind w:left="1080"/>
        <w:jc w:val="both"/>
        <w:rPr>
          <w:sz w:val="24"/>
          <w:szCs w:val="24"/>
        </w:rPr>
      </w:pPr>
      <w:r w:rsidRPr="002151A0">
        <w:rPr>
          <w:sz w:val="24"/>
          <w:szCs w:val="24"/>
        </w:rPr>
        <w:t xml:space="preserve">- Проверка соответствия выполненных строительных работ и примененных строительных материалов нормативной, проектной документации и техническому заданию. </w:t>
      </w:r>
      <w:bookmarkStart w:id="0" w:name="_gjdgxs" w:colFirst="0" w:colLast="0"/>
      <w:bookmarkEnd w:id="0"/>
    </w:p>
    <w:p w:rsidR="002151A0" w:rsidRPr="002151A0" w:rsidRDefault="002151A0" w:rsidP="002151A0">
      <w:pPr>
        <w:spacing w:line="336" w:lineRule="auto"/>
        <w:ind w:left="1080"/>
        <w:jc w:val="both"/>
        <w:rPr>
          <w:sz w:val="24"/>
          <w:szCs w:val="24"/>
        </w:rPr>
      </w:pPr>
      <w:r w:rsidRPr="002151A0">
        <w:rPr>
          <w:sz w:val="24"/>
          <w:szCs w:val="24"/>
        </w:rPr>
        <w:t xml:space="preserve">- Составление отчета по результатам обследования с указанием: дефектов их характеристики и описания (дефектная ведомость); </w:t>
      </w:r>
    </w:p>
    <w:p w:rsidR="002151A0" w:rsidRPr="002151A0" w:rsidRDefault="002151A0" w:rsidP="002151A0">
      <w:pPr>
        <w:spacing w:line="336" w:lineRule="auto"/>
        <w:ind w:left="1080"/>
        <w:jc w:val="both"/>
        <w:rPr>
          <w:i/>
          <w:sz w:val="24"/>
          <w:szCs w:val="24"/>
        </w:rPr>
      </w:pPr>
      <w:r w:rsidRPr="002151A0">
        <w:rPr>
          <w:sz w:val="24"/>
          <w:szCs w:val="24"/>
        </w:rPr>
        <w:t>- Составление сметы на работы, необходимые для завершения строительства объекта.</w:t>
      </w:r>
    </w:p>
    <w:p w:rsidR="002151A0" w:rsidRPr="002151A0" w:rsidRDefault="002151A0" w:rsidP="002151A0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2151A0">
        <w:rPr>
          <w:b/>
          <w:sz w:val="24"/>
          <w:szCs w:val="24"/>
        </w:rPr>
        <w:t xml:space="preserve">МЕТОДИКА ОБСЛЕДОВАНИЯ </w:t>
      </w:r>
    </w:p>
    <w:p w:rsidR="002151A0" w:rsidRPr="002151A0" w:rsidRDefault="002151A0" w:rsidP="002151A0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ru-RU"/>
        </w:rPr>
      </w:pPr>
      <w:r w:rsidRPr="002151A0">
        <w:rPr>
          <w:rFonts w:eastAsia="Times New Roman" w:cs="Times New Roman"/>
          <w:noProof/>
          <w:sz w:val="24"/>
          <w:szCs w:val="24"/>
          <w:lang w:eastAsia="ru-RU"/>
        </w:rPr>
        <w:t xml:space="preserve">Исходя из цели обследований и основываясь на предварительном осмотре объекта, были принятые методы, приведенные в табл. 1. </w:t>
      </w:r>
    </w:p>
    <w:p w:rsidR="002151A0" w:rsidRPr="002151A0" w:rsidRDefault="002151A0" w:rsidP="002151A0">
      <w:pPr>
        <w:rPr>
          <w:sz w:val="24"/>
          <w:szCs w:val="24"/>
        </w:rPr>
      </w:pPr>
    </w:p>
    <w:p w:rsidR="002151A0" w:rsidRPr="002151A0" w:rsidRDefault="002151A0" w:rsidP="002151A0">
      <w:pPr>
        <w:rPr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528"/>
        <w:gridCol w:w="1843"/>
      </w:tblGrid>
      <w:tr w:rsidR="002151A0" w:rsidRPr="002151A0" w:rsidTr="007418C4">
        <w:trPr>
          <w:trHeight w:val="6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0" w:rsidRPr="002151A0" w:rsidRDefault="002151A0" w:rsidP="00215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Методы обследования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A0" w:rsidRPr="002151A0" w:rsidRDefault="002151A0" w:rsidP="00215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Стандарты, нормативные и инструктивные 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A0" w:rsidRPr="002151A0" w:rsidRDefault="002151A0" w:rsidP="00215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2151A0" w:rsidRPr="002151A0" w:rsidRDefault="002151A0" w:rsidP="00215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151A0" w:rsidRPr="002151A0" w:rsidTr="007418C4">
        <w:trPr>
          <w:trHeight w:val="3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0" w:rsidRPr="002151A0" w:rsidRDefault="002151A0" w:rsidP="00215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0" w:rsidRPr="002151A0" w:rsidRDefault="002151A0" w:rsidP="00215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0" w:rsidRPr="002151A0" w:rsidRDefault="002151A0" w:rsidP="002151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1A0" w:rsidRPr="002151A0" w:rsidTr="007418C4">
        <w:trPr>
          <w:trHeight w:val="228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0" w:rsidRPr="002151A0" w:rsidRDefault="002151A0" w:rsidP="00215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Визуальный, прямых измерений.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0" w:rsidRPr="002151A0" w:rsidRDefault="002151A0" w:rsidP="002151A0">
            <w:pPr>
              <w:numPr>
                <w:ilvl w:val="0"/>
                <w:numId w:val="3"/>
              </w:numPr>
              <w:tabs>
                <w:tab w:val="left" w:pos="318"/>
              </w:tabs>
              <w:spacing w:after="120" w:line="240" w:lineRule="auto"/>
              <w:ind w:left="34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 13-102-2003 Правила обследования несущих строительных конструкций зданий и сооружений. М. 2004</w:t>
            </w:r>
          </w:p>
          <w:p w:rsidR="002151A0" w:rsidRPr="002151A0" w:rsidRDefault="002151A0" w:rsidP="002151A0">
            <w:pPr>
              <w:numPr>
                <w:ilvl w:val="0"/>
                <w:numId w:val="3"/>
              </w:numPr>
              <w:tabs>
                <w:tab w:val="left" w:pos="318"/>
              </w:tabs>
              <w:spacing w:after="120" w:line="240" w:lineRule="auto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по обследованию строительных конструкций. ОАО «ЦНИИПромзданий». М. 1997г. 222с.</w:t>
            </w:r>
          </w:p>
          <w:p w:rsidR="002151A0" w:rsidRPr="002151A0" w:rsidRDefault="002151A0" w:rsidP="002151A0">
            <w:pPr>
              <w:spacing w:after="12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21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 МРР-2.2.07-98. Методика проведения обследования зданий и сооружений при их реконструкции и перепланировке. Правительство Москвы. Комитет по архитектуре и градостроительству Москвы. М.ГУП «НИАЦ», 1998. 28с.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A0" w:rsidRPr="002151A0" w:rsidRDefault="002151A0" w:rsidP="002151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51A0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состояния конструкций, определение дефектов</w:t>
            </w:r>
          </w:p>
        </w:tc>
      </w:tr>
    </w:tbl>
    <w:p w:rsidR="002151A0" w:rsidRPr="002151A0" w:rsidRDefault="002151A0" w:rsidP="002151A0">
      <w:pPr>
        <w:rPr>
          <w:sz w:val="24"/>
          <w:szCs w:val="24"/>
        </w:rPr>
      </w:pPr>
    </w:p>
    <w:p w:rsidR="002151A0" w:rsidRPr="002151A0" w:rsidRDefault="002151A0" w:rsidP="002151A0">
      <w:pPr>
        <w:numPr>
          <w:ilvl w:val="0"/>
          <w:numId w:val="3"/>
        </w:numPr>
        <w:tabs>
          <w:tab w:val="right" w:leader="dot" w:pos="9656"/>
        </w:tabs>
        <w:suppressAutoHyphens/>
        <w:spacing w:after="120"/>
        <w:rPr>
          <w:b/>
          <w:bCs/>
          <w:sz w:val="24"/>
          <w:szCs w:val="24"/>
        </w:rPr>
      </w:pPr>
      <w:r w:rsidRPr="002151A0">
        <w:rPr>
          <w:b/>
          <w:sz w:val="24"/>
          <w:szCs w:val="24"/>
        </w:rPr>
        <w:t>АНАЛИЗ УСЛОВИЙ ЭКСПЛУАТАЦИИ ЗДАНИЯ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1138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 xml:space="preserve">В соответствии с проектными данными, разработанными </w:t>
      </w:r>
      <w:r w:rsidR="004145BA" w:rsidRPr="004145BA">
        <w:rPr>
          <w:sz w:val="28"/>
          <w:szCs w:val="28"/>
          <w:highlight w:val="black"/>
        </w:rPr>
        <w:t>##################################</w:t>
      </w:r>
      <w:r w:rsidR="004145BA" w:rsidRPr="004145BA">
        <w:rPr>
          <w:sz w:val="28"/>
          <w:szCs w:val="28"/>
        </w:rPr>
        <w:t xml:space="preserve"> </w:t>
      </w:r>
      <w:bookmarkStart w:id="1" w:name="_GoBack"/>
      <w:bookmarkEnd w:id="1"/>
      <w:r w:rsidRPr="002151A0">
        <w:rPr>
          <w:bCs/>
          <w:sz w:val="24"/>
          <w:szCs w:val="24"/>
        </w:rPr>
        <w:t>площадка строительства характеризуется следующими природными условиями: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1138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- Рельеф участка относительно ровный. Абсолютные отметки изменяются от 156.90 до 157.20м.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1138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- Нормативное ветровое давление по СП 20.13330 2011 (1 ветровой район).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1138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 xml:space="preserve">- Нормативная снеговая нагрузка  СП 20.13330 2011 (3 снеговой район). 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1138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- Температура наружного воздуха по СП 131.13330 2012 – минус 25 град.С.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1138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- За год выпадает около 560 мм осадков, среднегодовая скорость ветра 0-3,8 м/с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1138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- Грунты, согласно СП 28.13330.2011 сильно и среднеагрессивны к бетону.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/>
          <w:sz w:val="24"/>
          <w:szCs w:val="24"/>
        </w:rPr>
      </w:pP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/>
          <w:sz w:val="24"/>
          <w:szCs w:val="24"/>
        </w:rPr>
      </w:pP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/>
          <w:sz w:val="24"/>
          <w:szCs w:val="24"/>
        </w:rPr>
      </w:pPr>
      <w:r w:rsidRPr="002151A0">
        <w:rPr>
          <w:b/>
          <w:sz w:val="24"/>
          <w:szCs w:val="24"/>
        </w:rPr>
        <w:t xml:space="preserve">             4.ХАРАКТЕРИСТИКА ОБСЛЕДУЕМОГО ЗДАНИЯ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Дом жилой, 25- этажный со встроенно-пристроенными помещениями общественного назначения.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 xml:space="preserve">Класс ответственности здания – </w:t>
      </w:r>
      <w:r w:rsidRPr="002151A0">
        <w:rPr>
          <w:bCs/>
          <w:sz w:val="24"/>
          <w:szCs w:val="24"/>
          <w:lang w:val="en-US"/>
        </w:rPr>
        <w:t>II</w:t>
      </w:r>
      <w:r w:rsidRPr="002151A0">
        <w:rPr>
          <w:bCs/>
          <w:sz w:val="24"/>
          <w:szCs w:val="24"/>
        </w:rPr>
        <w:t>.,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Cs/>
          <w:i/>
          <w:sz w:val="24"/>
          <w:szCs w:val="24"/>
        </w:rPr>
      </w:pPr>
      <w:r w:rsidRPr="002151A0">
        <w:rPr>
          <w:bCs/>
          <w:sz w:val="24"/>
          <w:szCs w:val="24"/>
        </w:rPr>
        <w:t xml:space="preserve">Степень огнестойкости – </w:t>
      </w:r>
      <w:r w:rsidRPr="002151A0">
        <w:rPr>
          <w:bCs/>
          <w:sz w:val="24"/>
          <w:szCs w:val="24"/>
          <w:lang w:val="en-US"/>
        </w:rPr>
        <w:t>I</w:t>
      </w:r>
      <w:r w:rsidRPr="002151A0">
        <w:rPr>
          <w:bCs/>
          <w:sz w:val="24"/>
          <w:szCs w:val="24"/>
        </w:rPr>
        <w:t xml:space="preserve"> </w:t>
      </w:r>
      <w:r w:rsidRPr="002151A0">
        <w:rPr>
          <w:bCs/>
          <w:i/>
          <w:sz w:val="24"/>
          <w:szCs w:val="24"/>
        </w:rPr>
        <w:t>(СНиП 21-01-97*)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Класс конструктивной пожарной опасности – СО.,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За относительную отм. 0,000 принята отметка чистого пола 1-го этажа (+157,40).,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Здание выполнено в монолитном ж/б каркасе. Наружные стены трехслойные (монолит либо ячеистобетонные блоки, утеплитель). Вентилируемый фасад предполагается выполнить из керамического гранита на металлическо каркасе.</w:t>
      </w:r>
    </w:p>
    <w:p w:rsidR="002151A0" w:rsidRPr="002151A0" w:rsidRDefault="002151A0" w:rsidP="002151A0">
      <w:pPr>
        <w:tabs>
          <w:tab w:val="right" w:leader="dot" w:pos="9656"/>
        </w:tabs>
        <w:suppressAutoHyphens/>
        <w:spacing w:after="120" w:line="360" w:lineRule="auto"/>
        <w:ind w:right="-1"/>
        <w:jc w:val="both"/>
        <w:rPr>
          <w:bCs/>
          <w:sz w:val="24"/>
          <w:szCs w:val="24"/>
        </w:rPr>
      </w:pPr>
      <w:r w:rsidRPr="002151A0">
        <w:rPr>
          <w:bCs/>
          <w:sz w:val="24"/>
          <w:szCs w:val="24"/>
        </w:rPr>
        <w:t>Межквартирные перегородки в соответствии с проектом – керамзитобетонные пустотелые блоки.</w:t>
      </w:r>
    </w:p>
    <w:p w:rsidR="002151A0" w:rsidRPr="002151A0" w:rsidRDefault="002151A0" w:rsidP="002151A0">
      <w:pPr>
        <w:numPr>
          <w:ilvl w:val="0"/>
          <w:numId w:val="7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2151A0">
        <w:rPr>
          <w:b/>
          <w:sz w:val="24"/>
          <w:szCs w:val="24"/>
        </w:rPr>
        <w:t xml:space="preserve">РЕЗУЛЬТАТЫ ИНЖЕНЕРНО-ТЕХНИЧЕСКОГО ОБСЛЕДОВАНИЯ. </w:t>
      </w:r>
    </w:p>
    <w:p w:rsidR="002151A0" w:rsidRPr="002151A0" w:rsidRDefault="002151A0" w:rsidP="002151A0">
      <w:pPr>
        <w:spacing w:before="240" w:line="360" w:lineRule="auto"/>
        <w:ind w:left="360"/>
        <w:jc w:val="both"/>
        <w:rPr>
          <w:sz w:val="24"/>
          <w:szCs w:val="24"/>
        </w:rPr>
      </w:pPr>
      <w:r w:rsidRPr="002151A0">
        <w:rPr>
          <w:sz w:val="24"/>
          <w:szCs w:val="24"/>
        </w:rPr>
        <w:t>Техническое состояние обследуемого здания по   внешнему виду характеризуется: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lastRenderedPageBreak/>
        <w:t xml:space="preserve">Отсутствие защитного слоя арматуры в нижней зоне плит перекрытия </w:t>
      </w:r>
      <w:r w:rsidRPr="002151A0">
        <w:rPr>
          <w:i/>
          <w:spacing w:val="-6"/>
          <w:sz w:val="24"/>
          <w:szCs w:val="24"/>
        </w:rPr>
        <w:t>(СТО 36554501-006-2006)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Утепление фасадов  фактически выполнено на 97%  (кроме балконов). Наружные углы примыкания фасадов и балконов не достаточно утеплены, выявлены мостики холода). </w:t>
      </w:r>
      <w:r w:rsidRPr="002151A0">
        <w:rPr>
          <w:i/>
          <w:spacing w:val="-6"/>
          <w:sz w:val="24"/>
          <w:szCs w:val="24"/>
        </w:rPr>
        <w:t>(РГН 55-303-2008)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Крепление направляющих по фасадам к закладным деталям установлено частично </w:t>
      </w:r>
      <w:r w:rsidRPr="002151A0">
        <w:rPr>
          <w:i/>
          <w:spacing w:val="-6"/>
          <w:sz w:val="24"/>
          <w:szCs w:val="24"/>
        </w:rPr>
        <w:t>СП 70. 13330.2012 п.7.4. (СНиП 3.03.01-87)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Разбиты 2 стеклопакета. Отсутствует плотное примыкание оконных и дверных створок из-за деформации рам или некачественного изготовления изделий. </w:t>
      </w:r>
      <w:r w:rsidRPr="002151A0">
        <w:rPr>
          <w:i/>
          <w:spacing w:val="-6"/>
          <w:sz w:val="24"/>
          <w:szCs w:val="24"/>
        </w:rPr>
        <w:t>(п.5.1.1 ГОСТ 23166-99)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Нарушены технологии штукатурки по утеплителю в комнате мусоропровода (</w:t>
      </w:r>
      <w:r w:rsidRPr="002151A0">
        <w:rPr>
          <w:i/>
          <w:spacing w:val="-6"/>
          <w:sz w:val="24"/>
          <w:szCs w:val="24"/>
        </w:rPr>
        <w:t>СП 12-101-98)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При кладке перегородок монтажные элементы крепления к несущему каркасу и перекрытию установлены частично </w:t>
      </w:r>
      <w:r w:rsidRPr="002151A0">
        <w:rPr>
          <w:i/>
          <w:spacing w:val="-6"/>
          <w:sz w:val="24"/>
          <w:szCs w:val="24"/>
        </w:rPr>
        <w:t>(СТО 501-52-01-2007, ч.1., п.6.4, СТО НААГ 3.1-2013)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Монтажные элементы крепления перегородок и перемычки не огрунтованы. 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Кровля вентиляционного выхода из профнастила выполнена с недостаточным креплением, так же необходима повторная окраска металлокаркаса.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Ванна, установленная на тех.этаже под вентиляционным выходом не имеет врезки в систему водоотведения. 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В кладке наружных стен из пеноблоков присутствуют пустые вертикальные швы на примыкании к бетонному каркасу, а также локально вертикальные пустые швы между блоками. </w:t>
      </w:r>
      <w:r w:rsidRPr="002151A0">
        <w:rPr>
          <w:i/>
          <w:spacing w:val="-6"/>
          <w:sz w:val="24"/>
          <w:szCs w:val="24"/>
        </w:rPr>
        <w:t>(СП 70.13330.2012 п.9.7., 9.3., 9.8)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Под оконными блоками присутствует повреждения кладки наружных стен. 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На примыкании к наружным бетонным стенам кладки из пеноблоков присутствует отслоение кладки а также некоторых блоков пеноблока.  </w:t>
      </w:r>
      <w:r w:rsidRPr="002151A0">
        <w:rPr>
          <w:i/>
          <w:spacing w:val="-6"/>
          <w:sz w:val="24"/>
          <w:szCs w:val="24"/>
        </w:rPr>
        <w:t>(СП 70.13330.2012 п.9.7., 9.3., 9.8)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Примыкании оконных блоков с наружной стороны не достаточно утеплено </w:t>
      </w:r>
      <w:r w:rsidRPr="002151A0">
        <w:rPr>
          <w:i/>
          <w:spacing w:val="-6"/>
          <w:sz w:val="24"/>
          <w:szCs w:val="24"/>
        </w:rPr>
        <w:t xml:space="preserve">(ГОСТ 30971-2012). 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Не качественное  утепление усадочных швов между кладкой наружных стен и перекрытием.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При устройстве переходных пожарных балконов не предусмотрены капельники в результате чего могут быть повреждения отделки фасадов.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i/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Отсутствует ограждение пожарных переходных балконов. </w:t>
      </w:r>
      <w:r w:rsidRPr="002151A0">
        <w:rPr>
          <w:i/>
          <w:spacing w:val="-6"/>
          <w:sz w:val="24"/>
          <w:szCs w:val="24"/>
        </w:rPr>
        <w:t>(п.5.4.20 СП 1.13130.2009)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Электротехнические разводки выведены до уровня 6-го этажа.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lastRenderedPageBreak/>
        <w:t xml:space="preserve">Электротехническая разводка по квартирам с установкой щитков  выполнена на 90%- (отсутствует на верхних этажах). 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Не укомплектованы эл.щитки начиная с 4 этажа. Отсутствует подключение  к поэтажным РЩ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Отсутствует разводка пожарной сигнализация и радио.</w:t>
      </w:r>
    </w:p>
    <w:p w:rsidR="002151A0" w:rsidRPr="002151A0" w:rsidRDefault="002151A0" w:rsidP="002151A0">
      <w:pPr>
        <w:numPr>
          <w:ilvl w:val="0"/>
          <w:numId w:val="14"/>
        </w:numPr>
        <w:tabs>
          <w:tab w:val="left" w:pos="0"/>
        </w:tabs>
        <w:spacing w:after="0" w:line="336" w:lineRule="auto"/>
        <w:contextualSpacing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Отсутствует освещение лестниц</w:t>
      </w: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 xml:space="preserve">По результатам обследования был определен перечень необходимых к завершению работ : </w:t>
      </w: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24"/>
          <w:szCs w:val="24"/>
        </w:rPr>
      </w:pPr>
      <w:r w:rsidRPr="002151A0">
        <w:rPr>
          <w:spacing w:val="-6"/>
          <w:sz w:val="24"/>
          <w:szCs w:val="24"/>
        </w:rPr>
        <w:t>общестроительных (Таблица 1)</w:t>
      </w: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2151A0">
        <w:rPr>
          <w:b/>
          <w:spacing w:val="-6"/>
          <w:sz w:val="18"/>
          <w:szCs w:val="18"/>
        </w:rPr>
        <w:t xml:space="preserve">                                            </w:t>
      </w:r>
      <w:r w:rsidRPr="002151A0">
        <w:rPr>
          <w:spacing w:val="-6"/>
          <w:sz w:val="18"/>
          <w:szCs w:val="18"/>
        </w:rPr>
        <w:t>Таблица 1.</w:t>
      </w: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  <w:r w:rsidRPr="002151A0">
        <w:rPr>
          <w:b/>
          <w:spacing w:val="-6"/>
          <w:sz w:val="18"/>
          <w:szCs w:val="18"/>
        </w:rPr>
        <w:t xml:space="preserve">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6774"/>
        <w:gridCol w:w="1009"/>
        <w:gridCol w:w="986"/>
      </w:tblGrid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Наименование работ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Ед.изм.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Кол-во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2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3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 Полы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Подземная часть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Техподполье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из раствора М 150, армированная дорожной сеткой т.100мм.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618.72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 типа Тексил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618.72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ИТП, Насосная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Обмазочная г/изоляция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147.65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м150, армированная дорожной сеткой т.45/85мм.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147.65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к/гранит 300х300 т.10мм.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147.65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Технические помещения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Керамзит, пропитанный цементным молоком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6.45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 , армированная дорожной сеткой д.3.8 мм. Вр-1 100х100 т.50мм.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6.45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6.45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 т.30мм.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12.77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12.77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0.000 1 этаж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Э/щитовая, площадки лестниц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 армированная т.100мм.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23.72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23.72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Площадки лестниц, ступени, подступени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 т.30мм.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11.91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11.91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 200 т.50мм.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3.43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3.43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Тамбур, вестибюль, лифтовой холл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м150, армированная т.85мм.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58.79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к/гранит 300х300 т.10мм.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58.79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Помещение консьержа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м150, армированная т.95мм.(включить армирование стяжки)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10.73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Линолеум на теплоизоляционной основе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10.73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Санузел, помещение уборочного инвентаря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Обмазочная г/изоляция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4.14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м150, армированная т. 85мм.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4.14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к/гранит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4.14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Мусорокамера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Обмазочная г/изоляция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5.16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м150, армированная т.65-85мм.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5.16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к/гранит т.10мм.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5.16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Площадки, лестницы, подступеньки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 т. 15мм.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17.93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к/гранит т. 10мм.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17.93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 xml:space="preserve"> Типовые этажи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м200, армированная т.100мм.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145.47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232,76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 т.30мм.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72.6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72.6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Лифтовой холл, коридор, помещение м/провода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м150, армированная т.85мм.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560.43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к/гранит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1841.48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Лоджии (отм. + 3.900)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Экструдированный пенополистирол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51.38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м150, армированная т.40мм.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51.38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Переходные балконы(отм. + 3.900, 6.900)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г/изоляция «Кальматрон=Эластик»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13.6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м150 т.35-65мм.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13.6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к/гранит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13.6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Переходные балконы (отм.9.900……72.900)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Г/изоляция «К-Э» 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149.6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Полимерно-цементная стяжка типа </w:t>
            </w:r>
            <w:r w:rsidRPr="002151A0">
              <w:rPr>
                <w:spacing w:val="-6"/>
                <w:sz w:val="18"/>
                <w:szCs w:val="18"/>
                <w:lang w:val="en-US"/>
              </w:rPr>
              <w:t>Ceresit</w:t>
            </w:r>
            <w:r w:rsidRPr="002151A0">
              <w:rPr>
                <w:spacing w:val="-6"/>
                <w:sz w:val="18"/>
                <w:szCs w:val="18"/>
              </w:rPr>
              <w:t xml:space="preserve"> </w:t>
            </w:r>
            <w:r w:rsidRPr="002151A0">
              <w:rPr>
                <w:spacing w:val="-6"/>
                <w:sz w:val="18"/>
                <w:szCs w:val="18"/>
                <w:lang w:val="en-US"/>
              </w:rPr>
              <w:t>CN</w:t>
            </w:r>
            <w:r w:rsidRPr="002151A0">
              <w:rPr>
                <w:spacing w:val="-6"/>
                <w:sz w:val="18"/>
                <w:szCs w:val="18"/>
              </w:rPr>
              <w:t>-178 т.50-80мм.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149.6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+ 75.900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Площадки лестниц,  тех.чердак, венткамеры, помещение м/провода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м200, армированная т.100мм.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611,45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611.45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Площадка лестниц, ступени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 т.30мм.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5.94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5.94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Технический чердак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Экструдированный пенополистирол т.50мм.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52.74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м200, армированная т.50мм.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52.74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 по бетону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52.74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Переходные балконы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г/изоляция «Кальматрон-Эластик» т.2мм.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Полимерно-цементная стяжка типа </w:t>
            </w:r>
            <w:r w:rsidRPr="002151A0">
              <w:rPr>
                <w:spacing w:val="-6"/>
                <w:sz w:val="18"/>
                <w:szCs w:val="18"/>
                <w:lang w:val="en-US"/>
              </w:rPr>
              <w:t>Ceresit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+ 77.920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Площадки лестниц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м200, армированная т. 100мм.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5.62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5.62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Ступени, подступени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м200 т.30мм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2.16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краска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2.16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Двери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Металлические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0.000 (1 этаж)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однопольная глухая утепленная 1000х2100 ДСН-1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------------//------------------ 1100Х2100 ДСН-1.1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------------//-------------------1200Х2100 ДСН-2 с отверстием 250х250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--------------//-----------------1300х2100 дсн-4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разнопольная глухая утепленная 1300х2100 ДСН-3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разнопольная глухая 1300х2100 ДСВ-1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однопольная глухая 1100х2100 ДСВ-6 Е 1-30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двупольная глухая 2000х2100 ДСВ-7 Е 1-30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Тех.этаж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однопольная глухая 1000х17900 ДСВ-8 Е 1-30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Деревянные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0.000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однопольная глухая 1000х2100 ДГ-2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-------------//------------------700х2100 ДГ-1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однопольная глухая усиленная с порогом 700х2100 ДГУ-1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однопольная остекленная 800х2100 ДО-1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Дверь однопольная глухая с порогом 1000Х2100 ДГ-2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242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Внутренние стены и перегородки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Отм.0.000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Стены из ячеистобетонных блоков 600х200х300 (н)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39.52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Перегородки из керамзитобетонных пустотелых блоков 390х90х190(н)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14.3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1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Стены из ячеистобетонных блоков 600х200х300(н)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16.3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Перегородки из керамзитобетонных пустотелых блоков 390х90х190(н)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119,51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Окна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Тех. Этаж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Окна ПВХ профиль, 2-х камерный стеклопакет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9.47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Витражи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0.000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Алюминиевый профиль с однокамерным стеклопакетом с закаленным стеклом 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го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378.87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Алюминиевый профиль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1584.25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Заполнение стеклом т.5 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1117.4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                         стемалитом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772.3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                         СМЛ    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284.3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Ограждения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Ограждение кровли профилем из квадратной трубы 50х50х4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п.м.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164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Металлическое ограждение балконов из трубы 20х13мм.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                                                                               Швеллера 10х15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М2/шт.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904.6/253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3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Установка вент. решеток: рамка москитной сетки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                                                 ламели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М2/шт.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54.6/68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Ограждение переходных балконов: кирпичная кладка стен т. 120мм. из полнотелого керамического кирпича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М3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18.73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Крыльца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Устройство песчаного основания т. 200мм.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Слой пергамина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Устройство монолитной бетонной плиты т.250мм.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Ц/п стяжка т.30мм.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153.19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Плитка бетонная вибропрессованная 200х100х40мм. (крыльцо)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127.93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---------------------//----------------------------- 500х500х60 (пандус)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25.26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Отделка торцов крылец плиткой камнем 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80.44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торцов пандусов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3.38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Навесы над приямками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М/конструкции навесов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Труба 50х4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Труба 50х30х3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Труба 70х50х4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Лист 6х70х70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Лист 2х40х290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Поликарбонат сотовый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Тн.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Тн.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Тн.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Тн.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Тн.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0.136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0.057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0.129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0.004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0.0016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74.01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Фасады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0.000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Монтаж кронштейнов ( Г- образный уголок из оцинкованной стали т.2мм. усиленный ребром жесткости)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182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Утепление м/в плитами </w:t>
            </w:r>
            <w:r w:rsidRPr="002151A0">
              <w:rPr>
                <w:spacing w:val="-6"/>
                <w:sz w:val="18"/>
                <w:szCs w:val="18"/>
                <w:lang w:val="en-US"/>
              </w:rPr>
              <w:t>IZOVOL</w:t>
            </w:r>
            <w:r w:rsidRPr="002151A0">
              <w:rPr>
                <w:spacing w:val="-6"/>
                <w:sz w:val="18"/>
                <w:szCs w:val="18"/>
              </w:rPr>
              <w:t xml:space="preserve"> : внутренний слой – 90мм.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                                                               Наружный слой – 40мм.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182</w:t>
            </w:r>
          </w:p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182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Монтаж направляющих (Г-образный уголок с шириной полок 60 и 40мм. т.1.2мм.)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182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Все этажи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1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Монтаж направляющих (Г-образный уголок 60х40 мм.  т. 1.2мм.)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100.8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Утепление м/в плитами </w:t>
            </w:r>
            <w:r w:rsidRPr="002151A0">
              <w:rPr>
                <w:spacing w:val="-6"/>
                <w:sz w:val="18"/>
                <w:szCs w:val="18"/>
                <w:lang w:val="en-US"/>
              </w:rPr>
              <w:t>IZOVOL</w:t>
            </w:r>
            <w:r w:rsidRPr="002151A0">
              <w:rPr>
                <w:spacing w:val="-6"/>
                <w:sz w:val="18"/>
                <w:szCs w:val="18"/>
              </w:rPr>
              <w:t xml:space="preserve"> 2 слоя по 40 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100.8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Облицовка фасада к/гранитной плиткой 600х600х10 с установкой кляймеров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6166.44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Обрамление окон, дверей, витражей, сливов, парапетных крышек из стального оцинкованного листа т. 0.5 мм. 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1998.0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Утепление м/в плитами </w:t>
            </w:r>
            <w:r w:rsidRPr="002151A0">
              <w:rPr>
                <w:spacing w:val="-6"/>
                <w:sz w:val="18"/>
                <w:szCs w:val="18"/>
                <w:lang w:val="en-US"/>
              </w:rPr>
              <w:t>IZOVOL</w:t>
            </w:r>
            <w:r w:rsidRPr="002151A0">
              <w:rPr>
                <w:spacing w:val="-6"/>
                <w:sz w:val="18"/>
                <w:szCs w:val="18"/>
              </w:rPr>
              <w:t xml:space="preserve"> в 2 слоя т.40мм.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1998.0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Раздел: Отделочные работы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Подвал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Лестничная клетка №2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ВДА краской в 2 слоя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15.61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ВДА краской в 2 слоя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49.97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ИТП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ВДА краской в 2 слоя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97.74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«шуба», окраска ВДА краской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7.5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ВДА краской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143.61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Лестничная клетка №3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ВДА краской в 2 слоя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6.84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стен «шуба» , окраска ВДА краской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6.29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Грунтовка, окраска ВДА краской в 2 слоя 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21.17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Насосная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ВДА краской потолков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64.8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окраска ВДА краской стен в 2 слоя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2.1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ВДА краской в 2 слоя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89.86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0.000 (1 этаж)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Тамбур, вестибюль, лифтовой холл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шпатлевка, грунтовка, окраска ВДА краской в 2 слоя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179.56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Подвесной потолок Грильято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44.81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Помещение консьержа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шпатлевка, грунтовка, окраска ВДА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41.42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Потолок Грильято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10.73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Сан.узел, помещение уборки инвентаря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Отделка стен плиткой к/гранита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40.45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Окраска потолков ВДА краской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4.14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Э/щитовая, калясочная, лестничная клетка №1,2,3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шпатлевка, грунтовка, окраска ВДА краской в 2 слоя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323.82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Окраска потолков в 2 слоя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161.06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Мусорокамера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Облицовка стен плиткой из к/гранита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16.72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шпатлевка, грунтовка, окраска ВДА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14.71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3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Окраска потолков ВДА краской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5.16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Балкон эвакуационный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окраска эмульсионной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383.52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 , окраска водоэмульсионной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163.2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Холл, помещение м/провода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окраска эмульсионной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1078,48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2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113.52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Коридор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«шуба», окраска в/э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3202.98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1413.96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Лифтовой холл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«шуба», окраска в/э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545.82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lastRenderedPageBreak/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214.5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Лестничная клетка №1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окраска масляной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1358.64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501.84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Квартиры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стен под радиаторы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996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ОТМ. 75.900 Тех.этаж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Балкон эвакуационный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Штукатурка, окраска в/э краской стен 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12.55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6.8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Тех. Чердак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окраска в/э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405.96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окраска в/э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335.04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 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642.98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Лестничная клетка №1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, окраска масляной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108.73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47.36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Вент. Камера №1,2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Штукатурка, окраска в/э краской стен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40.54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Грунтовка, шпатлевка, окраска в/э краской потолков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15.19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Лоджии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1 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Армированный слой по утеплителю из клеящих составов Сармалеп , слой сетки из стеклянных нитей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3771.78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Декоративно-защитный слой штукатурки типа Терракот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3771.78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Фасадная краска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3771.78</w:t>
            </w:r>
          </w:p>
        </w:tc>
      </w:tr>
      <w:tr w:rsidR="002151A0" w:rsidRPr="002151A0" w:rsidTr="007418C4">
        <w:tc>
          <w:tcPr>
            <w:tcW w:w="57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677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Монтаж шахты мусоропровода</w:t>
            </w:r>
          </w:p>
        </w:tc>
        <w:tc>
          <w:tcPr>
            <w:tcW w:w="1009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п.м.</w:t>
            </w:r>
          </w:p>
        </w:tc>
        <w:tc>
          <w:tcPr>
            <w:tcW w:w="986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75</w:t>
            </w:r>
          </w:p>
        </w:tc>
      </w:tr>
    </w:tbl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  <w:r w:rsidRPr="002151A0">
        <w:rPr>
          <w:spacing w:val="-6"/>
          <w:sz w:val="18"/>
          <w:szCs w:val="18"/>
        </w:rPr>
        <w:t xml:space="preserve">                                                  </w:t>
      </w:r>
      <w:r w:rsidRPr="002151A0">
        <w:rPr>
          <w:b/>
          <w:spacing w:val="-6"/>
          <w:sz w:val="18"/>
          <w:szCs w:val="18"/>
        </w:rPr>
        <w:t xml:space="preserve">Дефектная ведомость работ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128"/>
      </w:tblGrid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№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Наимеование работ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Ед. изм.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b/>
                <w:spacing w:val="-6"/>
                <w:sz w:val="18"/>
                <w:szCs w:val="18"/>
              </w:rPr>
            </w:pPr>
            <w:r w:rsidRPr="002151A0">
              <w:rPr>
                <w:b/>
                <w:spacing w:val="-6"/>
                <w:sz w:val="18"/>
                <w:szCs w:val="18"/>
              </w:rPr>
              <w:t>Кол-во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Затирка потолков в квартирах ремонтной смесью в местах оголения арматуры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135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Замена 2-х стеклопакетов в окнах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3.26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Регулировка всех оконных блоков 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М2/шт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2281.79/664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Демонтаж оконных блоков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684.3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Монтаж оконных блоков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684.3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Разборка штукатурки в комнатах мусоропровода 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98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Штукатурка стен по утеплителю в комнатах м/провода, согласно технологии (проект)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98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Установить металлические крепления перегородок в объеме, согласно проекта (уголок 75х7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Тн.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0.568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Утепление швов примыкания наружных стен к бетонным конструкциям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П.м./м3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2419.0/51.84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Демонтаж входных квартирных деревянных дверных блоков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Шт/м2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2/4.2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Монтаж дверных блоков 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Шт/м2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2/4.2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Ремонтные работы кладки наружных стен из ячеистых блоков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П.м./м3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747/149.4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Обработка стен подвала пинетроном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М2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414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 xml:space="preserve">14 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Утепление осадочных швов м/д наружными стенами и перекрытием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П.м./м3</w:t>
            </w: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489/97.92</w:t>
            </w:r>
          </w:p>
        </w:tc>
      </w:tr>
      <w:tr w:rsidR="002151A0" w:rsidRPr="002151A0" w:rsidTr="007418C4">
        <w:tc>
          <w:tcPr>
            <w:tcW w:w="562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6521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2151A0">
              <w:rPr>
                <w:spacing w:val="-6"/>
                <w:sz w:val="18"/>
                <w:szCs w:val="18"/>
              </w:rPr>
              <w:t>Провести испытания анкера крепления кронштейнов НВФ и сравнить с расчетами</w:t>
            </w:r>
          </w:p>
        </w:tc>
        <w:tc>
          <w:tcPr>
            <w:tcW w:w="1134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28" w:type="dxa"/>
          </w:tcPr>
          <w:p w:rsidR="002151A0" w:rsidRPr="002151A0" w:rsidRDefault="002151A0" w:rsidP="002151A0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2151A0" w:rsidRDefault="002151A0" w:rsidP="002151A0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  <w:r w:rsidRPr="002151A0">
        <w:rPr>
          <w:b/>
          <w:spacing w:val="-6"/>
          <w:sz w:val="18"/>
          <w:szCs w:val="18"/>
        </w:rPr>
        <w:t xml:space="preserve">Монтаж, демонтаж оконных блоков выполнить при необходимости по результатам регулировки окон </w:t>
      </w:r>
    </w:p>
    <w:p w:rsidR="009C523D" w:rsidRPr="002151A0" w:rsidRDefault="009C523D" w:rsidP="002151A0">
      <w:pPr>
        <w:tabs>
          <w:tab w:val="left" w:pos="0"/>
        </w:tabs>
        <w:spacing w:after="0" w:line="336" w:lineRule="auto"/>
        <w:jc w:val="both"/>
        <w:rPr>
          <w:b/>
          <w:spacing w:val="-6"/>
          <w:sz w:val="18"/>
          <w:szCs w:val="18"/>
        </w:rPr>
      </w:pP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2151A0" w:rsidRPr="002151A0" w:rsidRDefault="002151A0" w:rsidP="002151A0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F63E73" w:rsidRDefault="00F63E73"/>
    <w:sectPr w:rsidR="00F6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86"/>
    <w:multiLevelType w:val="hybridMultilevel"/>
    <w:tmpl w:val="F572A82C"/>
    <w:lvl w:ilvl="0" w:tplc="E75660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A046F"/>
    <w:multiLevelType w:val="hybridMultilevel"/>
    <w:tmpl w:val="73BED400"/>
    <w:lvl w:ilvl="0" w:tplc="1936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5B6C"/>
    <w:multiLevelType w:val="multilevel"/>
    <w:tmpl w:val="F8A431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3466347"/>
    <w:multiLevelType w:val="multilevel"/>
    <w:tmpl w:val="7BACE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2A3F65E4"/>
    <w:multiLevelType w:val="multilevel"/>
    <w:tmpl w:val="7BACE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2313E1E"/>
    <w:multiLevelType w:val="hybridMultilevel"/>
    <w:tmpl w:val="706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07FA"/>
    <w:multiLevelType w:val="hybridMultilevel"/>
    <w:tmpl w:val="58B447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3693"/>
    <w:multiLevelType w:val="hybridMultilevel"/>
    <w:tmpl w:val="ED22F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3C87"/>
    <w:multiLevelType w:val="hybridMultilevel"/>
    <w:tmpl w:val="64E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61D0D"/>
    <w:multiLevelType w:val="hybridMultilevel"/>
    <w:tmpl w:val="D5B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4812"/>
    <w:multiLevelType w:val="hybridMultilevel"/>
    <w:tmpl w:val="2E7C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02E9"/>
    <w:multiLevelType w:val="hybridMultilevel"/>
    <w:tmpl w:val="853A9C5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DCD00A7"/>
    <w:multiLevelType w:val="hybridMultilevel"/>
    <w:tmpl w:val="D08A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7E73"/>
    <w:multiLevelType w:val="hybridMultilevel"/>
    <w:tmpl w:val="41D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B8"/>
    <w:rsid w:val="002151A0"/>
    <w:rsid w:val="0036405C"/>
    <w:rsid w:val="004145BA"/>
    <w:rsid w:val="009C523D"/>
    <w:rsid w:val="00DC09D3"/>
    <w:rsid w:val="00DE2CB8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D3BF"/>
  <w15:chartTrackingRefBased/>
  <w15:docId w15:val="{5DCE379F-A9F3-48F0-A362-7951B10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0"/>
    <w:pPr>
      <w:ind w:left="720"/>
      <w:contextualSpacing/>
    </w:pPr>
  </w:style>
  <w:style w:type="paragraph" w:styleId="a4">
    <w:name w:val="Body Text Indent"/>
    <w:basedOn w:val="a"/>
    <w:link w:val="a5"/>
    <w:rsid w:val="00215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15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51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51A0"/>
  </w:style>
  <w:style w:type="paragraph" w:styleId="2">
    <w:name w:val="Body Text Indent 2"/>
    <w:basedOn w:val="a"/>
    <w:link w:val="20"/>
    <w:unhideWhenUsed/>
    <w:rsid w:val="002151A0"/>
    <w:pPr>
      <w:widowControl w:val="0"/>
      <w:suppressAutoHyphens/>
      <w:autoSpaceDE w:val="0"/>
      <w:spacing w:before="120"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151A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8">
    <w:name w:val="Table Grid"/>
    <w:basedOn w:val="a1"/>
    <w:uiPriority w:val="39"/>
    <w:rsid w:val="0021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51A0"/>
  </w:style>
  <w:style w:type="paragraph" w:styleId="a9">
    <w:name w:val="Balloon Text"/>
    <w:basedOn w:val="a"/>
    <w:link w:val="aa"/>
    <w:uiPriority w:val="99"/>
    <w:semiHidden/>
    <w:unhideWhenUsed/>
    <w:rsid w:val="0021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1A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151A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151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51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51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51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5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Denis Dolgov</cp:lastModifiedBy>
  <cp:revision>8</cp:revision>
  <cp:lastPrinted>2017-05-23T11:28:00Z</cp:lastPrinted>
  <dcterms:created xsi:type="dcterms:W3CDTF">2017-05-23T04:45:00Z</dcterms:created>
  <dcterms:modified xsi:type="dcterms:W3CDTF">2019-06-14T14:01:00Z</dcterms:modified>
</cp:coreProperties>
</file>